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69B" w14:textId="77777777" w:rsidR="00EC6CFD" w:rsidRPr="00D02F20" w:rsidRDefault="00EC6CFD" w:rsidP="00DE292E">
      <w:pPr>
        <w:spacing w:after="60" w:line="216" w:lineRule="auto"/>
        <w:jc w:val="center"/>
      </w:pPr>
      <w:r w:rsidRPr="00D02F20">
        <w:rPr>
          <w:rFonts w:eastAsia="Arial"/>
          <w:b/>
          <w:bCs/>
          <w:color w:val="000000"/>
        </w:rPr>
        <w:t>Sai Sriram</w:t>
      </w:r>
    </w:p>
    <w:p w14:paraId="2AFED81A" w14:textId="77777777" w:rsidR="00EC6CFD" w:rsidRPr="00D02F20" w:rsidRDefault="00EC6CFD" w:rsidP="00EC6CFD">
      <w:pPr>
        <w:spacing w:after="20"/>
        <w:jc w:val="center"/>
      </w:pPr>
      <w:r w:rsidRPr="00D02F20">
        <w:rPr>
          <w:rFonts w:eastAsia="Arial"/>
          <w:b/>
          <w:bCs/>
          <w:color w:val="000000"/>
        </w:rPr>
        <w:t>Senior AI Data Engineer</w:t>
      </w:r>
    </w:p>
    <w:p w14:paraId="0730B3CE" w14:textId="29BEFCCE" w:rsidR="002956BE" w:rsidRPr="00D02F20" w:rsidRDefault="00EC6CFD" w:rsidP="00EC6CFD">
      <w:pPr>
        <w:pBdr>
          <w:bottom w:val="double" w:sz="6" w:space="1" w:color="auto"/>
        </w:pBdr>
        <w:ind w:left="283" w:hanging="283"/>
        <w:jc w:val="center"/>
        <w:rPr>
          <w:rFonts w:eastAsia="Arial"/>
          <w:color w:val="000000"/>
        </w:rPr>
      </w:pPr>
      <w:hyperlink r:id="rId5" w:history="1">
        <w:r w:rsidRPr="00D02F20">
          <w:rPr>
            <w:rStyle w:val="Hyperlink"/>
            <w:rFonts w:eastAsia="Arial"/>
          </w:rPr>
          <w:t>saishriram.u@gmail.com</w:t>
        </w:r>
      </w:hyperlink>
      <w:r w:rsidRPr="00D02F20">
        <w:rPr>
          <w:rFonts w:eastAsia="Arial"/>
          <w:color w:val="000000"/>
        </w:rPr>
        <w:t xml:space="preserve"> | +1 (704) 750-0607 | </w:t>
      </w:r>
      <w:hyperlink r:id="rId6" w:history="1">
        <w:r w:rsidRPr="00D02F20">
          <w:rPr>
            <w:rStyle w:val="Hyperlink"/>
            <w:rFonts w:eastAsia="Arial"/>
          </w:rPr>
          <w:t>linkedin.com/in/sai-sriram-2803b1229</w:t>
        </w:r>
      </w:hyperlink>
    </w:p>
    <w:p w14:paraId="3E81B531" w14:textId="780110C9" w:rsidR="00EC6CFD" w:rsidRDefault="005447E5" w:rsidP="0054119E">
      <w:pPr>
        <w:jc w:val="both"/>
        <w:rPr>
          <w:b/>
          <w:bCs/>
          <w:sz w:val="20"/>
          <w:szCs w:val="20"/>
          <w:u w:val="single"/>
        </w:rPr>
      </w:pPr>
      <w:r w:rsidRPr="00B555B7">
        <w:rPr>
          <w:b/>
          <w:bCs/>
          <w:sz w:val="20"/>
          <w:szCs w:val="20"/>
          <w:u w:val="single"/>
        </w:rPr>
        <w:t>PROFESSIONAL SUMMARY</w:t>
      </w:r>
      <w:r w:rsidR="00FD5E22">
        <w:rPr>
          <w:b/>
          <w:bCs/>
          <w:sz w:val="20"/>
          <w:szCs w:val="20"/>
          <w:u w:val="single"/>
        </w:rPr>
        <w:t>:</w:t>
      </w:r>
    </w:p>
    <w:p w14:paraId="08D87A78" w14:textId="77777777" w:rsidR="0079205E" w:rsidRPr="00EC6CFD" w:rsidRDefault="0079205E" w:rsidP="0054119E">
      <w:pPr>
        <w:jc w:val="both"/>
        <w:rPr>
          <w:b/>
          <w:bCs/>
          <w:sz w:val="20"/>
          <w:szCs w:val="20"/>
          <w:u w:val="single"/>
        </w:rPr>
      </w:pPr>
    </w:p>
    <w:p w14:paraId="0777B0BC" w14:textId="77777777" w:rsidR="00EC6CFD" w:rsidRPr="00252A00" w:rsidRDefault="00EC6CFD" w:rsidP="00DE292E">
      <w:pPr>
        <w:pStyle w:val="ResumeFormat"/>
      </w:pPr>
      <w:r w:rsidRPr="00252A00">
        <w:t xml:space="preserve">Senior </w:t>
      </w:r>
      <w:r w:rsidRPr="00252A00">
        <w:rPr>
          <w:b/>
          <w:bCs/>
        </w:rPr>
        <w:t>AI Data Engineer</w:t>
      </w:r>
      <w:r w:rsidRPr="00252A00">
        <w:t xml:space="preserve"> with 12+ years of experience building production-grade data platforms, </w:t>
      </w:r>
      <w:r w:rsidRPr="0079205E">
        <w:rPr>
          <w:b/>
          <w:bCs/>
        </w:rPr>
        <w:t>AI/ML</w:t>
      </w:r>
      <w:r w:rsidRPr="00252A00">
        <w:t xml:space="preserve"> pipelines, and enterprise data architectures across healthcare, financial services, insurance, and retail at regulated enterprise scale.</w:t>
      </w:r>
    </w:p>
    <w:p w14:paraId="15C3BFE4" w14:textId="350595F4" w:rsidR="00EC6CFD" w:rsidRPr="00252A00" w:rsidRDefault="00EC6CFD" w:rsidP="00DE292E">
      <w:pPr>
        <w:pStyle w:val="ResumeFormat"/>
      </w:pPr>
      <w:r w:rsidRPr="00252A00">
        <w:t xml:space="preserve">Specialized in engineering end-to-end </w:t>
      </w:r>
      <w:r w:rsidRPr="00252A00">
        <w:rPr>
          <w:b/>
          <w:bCs/>
        </w:rPr>
        <w:t>AI data pipelines</w:t>
      </w:r>
      <w:r w:rsidRPr="00252A00">
        <w:t xml:space="preserve"> for agentic and </w:t>
      </w:r>
      <w:r w:rsidRPr="0079205E">
        <w:rPr>
          <w:b/>
          <w:bCs/>
        </w:rPr>
        <w:t>RAG</w:t>
      </w:r>
      <w:r w:rsidRPr="00252A00">
        <w:t>-based systems</w:t>
      </w:r>
      <w:r>
        <w:t>,</w:t>
      </w:r>
      <w:r w:rsidRPr="00252A00">
        <w:t xml:space="preserve"> delivering </w:t>
      </w:r>
      <w:r w:rsidRPr="0079205E">
        <w:rPr>
          <w:b/>
          <w:bCs/>
        </w:rPr>
        <w:t>HL7</w:t>
      </w:r>
      <w:r w:rsidRPr="00252A00">
        <w:t xml:space="preserve"> </w:t>
      </w:r>
      <w:r w:rsidRPr="0079205E">
        <w:rPr>
          <w:b/>
          <w:bCs/>
        </w:rPr>
        <w:t>FHIR</w:t>
      </w:r>
      <w:r w:rsidRPr="00252A00">
        <w:t xml:space="preserve"> ingestion, </w:t>
      </w:r>
      <w:r w:rsidRPr="0079205E">
        <w:rPr>
          <w:b/>
          <w:bCs/>
        </w:rPr>
        <w:t>vector</w:t>
      </w:r>
      <w:r w:rsidRPr="00252A00">
        <w:t xml:space="preserve"> </w:t>
      </w:r>
      <w:r w:rsidRPr="0079205E">
        <w:rPr>
          <w:b/>
          <w:bCs/>
        </w:rPr>
        <w:t>embedding</w:t>
      </w:r>
      <w:r w:rsidRPr="00252A00">
        <w:t xml:space="preserve"> ETL, and feature store architectures that reduced prior decision turnaround from 9 days to 1.4 days.</w:t>
      </w:r>
    </w:p>
    <w:p w14:paraId="11A54C06" w14:textId="7EF0BB01" w:rsidR="00EC6CFD" w:rsidRPr="00252A00" w:rsidRDefault="00EC6CFD" w:rsidP="00DE292E">
      <w:pPr>
        <w:pStyle w:val="ResumeFormat"/>
      </w:pPr>
      <w:r w:rsidRPr="00252A00">
        <w:t xml:space="preserve">Constructed </w:t>
      </w:r>
      <w:r w:rsidRPr="00252A00">
        <w:rPr>
          <w:b/>
          <w:bCs/>
        </w:rPr>
        <w:t>vector embedding ETL pipelines</w:t>
      </w:r>
      <w:r w:rsidRPr="00252A00">
        <w:t xml:space="preserve"> using OpenAI Embeddings API, </w:t>
      </w:r>
      <w:r w:rsidRPr="0079205E">
        <w:rPr>
          <w:b/>
          <w:bCs/>
        </w:rPr>
        <w:t>LlamaIndex</w:t>
      </w:r>
      <w:r w:rsidRPr="00252A00">
        <w:t xml:space="preserve">, and </w:t>
      </w:r>
      <w:r w:rsidRPr="0079205E">
        <w:rPr>
          <w:b/>
          <w:bCs/>
        </w:rPr>
        <w:t>Pinecone</w:t>
      </w:r>
      <w:r w:rsidRPr="00252A00">
        <w:t>, indexing 3.2M+ clinical and 10M+ insurance documents into hybrid BM25 and dense vector retrieval layers with 40% recall improvement.</w:t>
      </w:r>
    </w:p>
    <w:p w14:paraId="0D622C85" w14:textId="7BA84845" w:rsidR="00EC6CFD" w:rsidRPr="00252A00" w:rsidRDefault="00EC6CFD" w:rsidP="00DE292E">
      <w:pPr>
        <w:pStyle w:val="ResumeFormat"/>
      </w:pPr>
      <w:r w:rsidRPr="00252A00">
        <w:t xml:space="preserve">Designed and operated </w:t>
      </w:r>
      <w:r w:rsidRPr="004A7BD3">
        <w:t>real-time streaming data platforms</w:t>
      </w:r>
      <w:r w:rsidRPr="00252A00">
        <w:t xml:space="preserve"> using Apache </w:t>
      </w:r>
      <w:r w:rsidRPr="0079205E">
        <w:rPr>
          <w:b/>
          <w:bCs/>
        </w:rPr>
        <w:t>Kafka</w:t>
      </w:r>
      <w:r w:rsidRPr="00252A00">
        <w:t xml:space="preserve">, Spark Streaming, and Apache </w:t>
      </w:r>
      <w:r w:rsidRPr="0079205E">
        <w:rPr>
          <w:b/>
          <w:bCs/>
        </w:rPr>
        <w:t>Airflow</w:t>
      </w:r>
      <w:r w:rsidRPr="00252A00">
        <w:t>, processing 2M+ daily payment events, clinical records, and claims documents into model-ready and analytics-ready datasets.</w:t>
      </w:r>
    </w:p>
    <w:p w14:paraId="0A528F7C" w14:textId="77777777" w:rsidR="00EC6CFD" w:rsidRPr="00252A00" w:rsidRDefault="00EC6CFD" w:rsidP="00DE292E">
      <w:pPr>
        <w:pStyle w:val="ResumeFormat"/>
      </w:pPr>
      <w:r w:rsidRPr="00252A00">
        <w:t xml:space="preserve">Implemented </w:t>
      </w:r>
      <w:r w:rsidRPr="00252A00">
        <w:rPr>
          <w:b/>
          <w:bCs/>
        </w:rPr>
        <w:t>PHI-safe feature engineering</w:t>
      </w:r>
      <w:r w:rsidRPr="00252A00">
        <w:t xml:space="preserve"> and de-identification pipelines under </w:t>
      </w:r>
      <w:r w:rsidRPr="0079205E">
        <w:rPr>
          <w:b/>
          <w:bCs/>
        </w:rPr>
        <w:t>HIPAA</w:t>
      </w:r>
      <w:r w:rsidRPr="00252A00">
        <w:t xml:space="preserve"> and CMS governance, assembling 120K+ de-identified training datasets for LLM fine-tuning and evaluation corpora for RAG quality assessment.</w:t>
      </w:r>
    </w:p>
    <w:p w14:paraId="1C573F1F" w14:textId="77777777" w:rsidR="00EC6CFD" w:rsidRPr="00252A00" w:rsidRDefault="00EC6CFD" w:rsidP="00DE292E">
      <w:pPr>
        <w:pStyle w:val="ResumeFormat"/>
      </w:pPr>
      <w:r w:rsidRPr="00252A00">
        <w:t xml:space="preserve">Engineered </w:t>
      </w:r>
      <w:r w:rsidRPr="00252A00">
        <w:rPr>
          <w:b/>
          <w:bCs/>
        </w:rPr>
        <w:t xml:space="preserve">Feast Feature </w:t>
      </w:r>
      <w:r w:rsidRPr="004A7BD3">
        <w:t>Store</w:t>
      </w:r>
      <w:r w:rsidRPr="00252A00">
        <w:t xml:space="preserve"> architectures delivering sub-10ms entity-level feature serving, maintaining online-offline feature parity across GNN fraud detection, demand forecasting, and clinical risk scoring production pipelines.</w:t>
      </w:r>
    </w:p>
    <w:p w14:paraId="5A1D4F25" w14:textId="740DEF6C" w:rsidR="00EC6CFD" w:rsidRPr="00252A00" w:rsidRDefault="00EC6CFD" w:rsidP="00DE292E">
      <w:pPr>
        <w:pStyle w:val="ResumeFormat"/>
      </w:pPr>
      <w:r w:rsidRPr="00252A00">
        <w:t xml:space="preserve">Built </w:t>
      </w:r>
      <w:r w:rsidRPr="004A7BD3">
        <w:t xml:space="preserve">data </w:t>
      </w:r>
      <w:proofErr w:type="spellStart"/>
      <w:r w:rsidRPr="004A7BD3">
        <w:t>modeling</w:t>
      </w:r>
      <w:proofErr w:type="spellEnd"/>
      <w:r w:rsidRPr="004A7BD3">
        <w:t xml:space="preserve"> and schema design</w:t>
      </w:r>
      <w:r w:rsidRPr="00252A00">
        <w:t xml:space="preserve"> frameworks using </w:t>
      </w:r>
      <w:r w:rsidRPr="0079205E">
        <w:rPr>
          <w:b/>
          <w:bCs/>
        </w:rPr>
        <w:t>PostgreSQL</w:t>
      </w:r>
      <w:r w:rsidRPr="00252A00">
        <w:t xml:space="preserve">, Amazon </w:t>
      </w:r>
      <w:r w:rsidRPr="0079205E">
        <w:rPr>
          <w:b/>
          <w:bCs/>
        </w:rPr>
        <w:t>Redshift</w:t>
      </w:r>
      <w:r w:rsidRPr="00252A00">
        <w:t xml:space="preserve">, Hadoop </w:t>
      </w:r>
      <w:r w:rsidRPr="0079205E">
        <w:rPr>
          <w:b/>
          <w:bCs/>
        </w:rPr>
        <w:t>HDFS</w:t>
      </w:r>
      <w:r w:rsidRPr="00252A00">
        <w:t xml:space="preserve">, and Apache </w:t>
      </w:r>
      <w:r w:rsidRPr="004A7BD3">
        <w:rPr>
          <w:b/>
          <w:bCs/>
        </w:rPr>
        <w:t>Hive</w:t>
      </w:r>
      <w:r>
        <w:t>,</w:t>
      </w:r>
      <w:r w:rsidRPr="00252A00">
        <w:t xml:space="preserve"> covering </w:t>
      </w:r>
      <w:r w:rsidRPr="00415633">
        <w:rPr>
          <w:b/>
          <w:bCs/>
        </w:rPr>
        <w:t>3NF</w:t>
      </w:r>
      <w:r w:rsidRPr="00252A00">
        <w:t>, star/</w:t>
      </w:r>
      <w:r w:rsidRPr="00415633">
        <w:rPr>
          <w:b/>
          <w:bCs/>
        </w:rPr>
        <w:t>snowflake</w:t>
      </w:r>
      <w:r w:rsidRPr="00252A00">
        <w:t>, partitioning strategies, and query optimization to support BI, ML, and Gen AI workloads.</w:t>
      </w:r>
    </w:p>
    <w:p w14:paraId="317211D6" w14:textId="77777777" w:rsidR="00EC6CFD" w:rsidRPr="00252A00" w:rsidRDefault="00EC6CFD" w:rsidP="00DE292E">
      <w:pPr>
        <w:pStyle w:val="ResumeFormat"/>
      </w:pPr>
      <w:r w:rsidRPr="00252A00">
        <w:t xml:space="preserve">Established </w:t>
      </w:r>
      <w:r w:rsidRPr="004A7BD3">
        <w:t>data quality and validation</w:t>
      </w:r>
      <w:r w:rsidRPr="00252A00">
        <w:rPr>
          <w:b/>
          <w:bCs/>
        </w:rPr>
        <w:t xml:space="preserve"> </w:t>
      </w:r>
      <w:r w:rsidRPr="004A7BD3">
        <w:t>frameworks</w:t>
      </w:r>
      <w:r w:rsidRPr="00252A00">
        <w:t xml:space="preserve"> embedded inside </w:t>
      </w:r>
      <w:r w:rsidRPr="00415633">
        <w:rPr>
          <w:b/>
          <w:bCs/>
        </w:rPr>
        <w:t>ETL jobs</w:t>
      </w:r>
      <w:r w:rsidRPr="00252A00">
        <w:t>, enforcing anomaly detection, referential integrity, temporal split checks, and label leakage controls across training dataset assembly for all ML and Gen AI models.</w:t>
      </w:r>
    </w:p>
    <w:p w14:paraId="00231EF4" w14:textId="2909CB19" w:rsidR="00EC6CFD" w:rsidRPr="00252A00" w:rsidRDefault="00EC6CFD" w:rsidP="00DE292E">
      <w:pPr>
        <w:pStyle w:val="ResumeFormat"/>
      </w:pPr>
      <w:r w:rsidRPr="00252A00">
        <w:t xml:space="preserve">Implemented </w:t>
      </w:r>
      <w:proofErr w:type="spellStart"/>
      <w:r w:rsidRPr="00252A00">
        <w:rPr>
          <w:b/>
          <w:bCs/>
        </w:rPr>
        <w:t>MLOps</w:t>
      </w:r>
      <w:proofErr w:type="spellEnd"/>
      <w:r w:rsidRPr="00252A00">
        <w:rPr>
          <w:b/>
          <w:bCs/>
        </w:rPr>
        <w:t xml:space="preserve"> </w:t>
      </w:r>
      <w:r w:rsidRPr="004A7BD3">
        <w:t>and</w:t>
      </w:r>
      <w:r w:rsidRPr="00252A00">
        <w:rPr>
          <w:b/>
          <w:bCs/>
        </w:rPr>
        <w:t xml:space="preserve"> </w:t>
      </w:r>
      <w:proofErr w:type="spellStart"/>
      <w:r w:rsidRPr="00252A00">
        <w:rPr>
          <w:b/>
          <w:bCs/>
        </w:rPr>
        <w:t>LLMOps</w:t>
      </w:r>
      <w:proofErr w:type="spellEnd"/>
      <w:r w:rsidRPr="00252A00">
        <w:t xml:space="preserve"> observability pipelines using </w:t>
      </w:r>
      <w:proofErr w:type="spellStart"/>
      <w:r w:rsidRPr="00252A00">
        <w:t>MLflow</w:t>
      </w:r>
      <w:proofErr w:type="spellEnd"/>
      <w:r w:rsidRPr="00252A00">
        <w:t xml:space="preserve">, </w:t>
      </w:r>
      <w:proofErr w:type="spellStart"/>
      <w:r w:rsidRPr="00252A00">
        <w:t>Langfuse</w:t>
      </w:r>
      <w:proofErr w:type="spellEnd"/>
      <w:r w:rsidRPr="00252A00">
        <w:t xml:space="preserve">, </w:t>
      </w:r>
      <w:proofErr w:type="spellStart"/>
      <w:r w:rsidRPr="0079205E">
        <w:rPr>
          <w:b/>
          <w:bCs/>
        </w:rPr>
        <w:t>Arize</w:t>
      </w:r>
      <w:proofErr w:type="spellEnd"/>
      <w:r w:rsidRPr="00252A00">
        <w:t xml:space="preserve"> AI, </w:t>
      </w:r>
      <w:r w:rsidRPr="0079205E">
        <w:rPr>
          <w:b/>
          <w:bCs/>
        </w:rPr>
        <w:t>Ragas</w:t>
      </w:r>
      <w:r w:rsidRPr="00252A00">
        <w:t xml:space="preserve">, and </w:t>
      </w:r>
      <w:proofErr w:type="spellStart"/>
      <w:r w:rsidRPr="0079205E">
        <w:rPr>
          <w:b/>
          <w:bCs/>
        </w:rPr>
        <w:t>LangSmith</w:t>
      </w:r>
      <w:proofErr w:type="spellEnd"/>
      <w:r w:rsidR="0079205E">
        <w:t>,</w:t>
      </w:r>
      <w:r w:rsidRPr="00252A00">
        <w:t xml:space="preserve"> capturing data lineage, retrieval relevance, embedding drift, and model quality metrics to drive data pipeline improvement.</w:t>
      </w:r>
    </w:p>
    <w:p w14:paraId="452A8F0B" w14:textId="77777777" w:rsidR="00F63170" w:rsidRDefault="00F63170" w:rsidP="00DE292E">
      <w:pPr>
        <w:pStyle w:val="ResumeFormat"/>
      </w:pPr>
      <w:r>
        <w:t xml:space="preserve">Built scalable </w:t>
      </w:r>
      <w:r>
        <w:rPr>
          <w:rStyle w:val="Strong"/>
        </w:rPr>
        <w:t xml:space="preserve">ETL </w:t>
      </w:r>
      <w:r w:rsidRPr="00F63170">
        <w:rPr>
          <w:rStyle w:val="Strong"/>
          <w:b w:val="0"/>
          <w:bCs w:val="0"/>
        </w:rPr>
        <w:t>and</w:t>
      </w:r>
      <w:r>
        <w:rPr>
          <w:rStyle w:val="Strong"/>
        </w:rPr>
        <w:t xml:space="preserve"> ELT </w:t>
      </w:r>
      <w:r w:rsidRPr="00F63170">
        <w:rPr>
          <w:rStyle w:val="Strong"/>
          <w:b w:val="0"/>
          <w:bCs w:val="0"/>
        </w:rPr>
        <w:t>pipelines</w:t>
      </w:r>
      <w:r>
        <w:t xml:space="preserve"> using Apache </w:t>
      </w:r>
      <w:r w:rsidRPr="00F63170">
        <w:rPr>
          <w:b/>
          <w:bCs/>
        </w:rPr>
        <w:t>Spark</w:t>
      </w:r>
      <w:r>
        <w:t xml:space="preserve">, </w:t>
      </w:r>
      <w:r w:rsidRPr="00F63170">
        <w:rPr>
          <w:b/>
          <w:bCs/>
        </w:rPr>
        <w:t>Airflow</w:t>
      </w:r>
      <w:r>
        <w:t xml:space="preserve">, and </w:t>
      </w:r>
      <w:r w:rsidRPr="00F63170">
        <w:rPr>
          <w:b/>
          <w:bCs/>
        </w:rPr>
        <w:t>Hive</w:t>
      </w:r>
      <w:r>
        <w:t xml:space="preserve">, landing feature-engineered datasets into </w:t>
      </w:r>
      <w:r>
        <w:rPr>
          <w:rStyle w:val="Strong"/>
        </w:rPr>
        <w:t>AWS S3</w:t>
      </w:r>
      <w:r>
        <w:t xml:space="preserve">, </w:t>
      </w:r>
      <w:r>
        <w:rPr>
          <w:rStyle w:val="Strong"/>
        </w:rPr>
        <w:t>Azure Blob Storage</w:t>
      </w:r>
      <w:r>
        <w:t xml:space="preserve">, and </w:t>
      </w:r>
      <w:r>
        <w:rPr>
          <w:rStyle w:val="Strong"/>
        </w:rPr>
        <w:t xml:space="preserve">GCP </w:t>
      </w:r>
      <w:proofErr w:type="spellStart"/>
      <w:r>
        <w:rPr>
          <w:rStyle w:val="Strong"/>
        </w:rPr>
        <w:t>BigQuery</w:t>
      </w:r>
      <w:proofErr w:type="spellEnd"/>
      <w:r>
        <w:t xml:space="preserve"> across multi-million POS, clinical, and financial records.</w:t>
      </w:r>
    </w:p>
    <w:p w14:paraId="2C25378F" w14:textId="699CF331" w:rsidR="005E395B" w:rsidRDefault="005E395B" w:rsidP="00DE292E">
      <w:pPr>
        <w:pStyle w:val="ResumeFormat"/>
      </w:pPr>
      <w:r>
        <w:t xml:space="preserve">Deployed containerized AI data services using </w:t>
      </w:r>
      <w:r>
        <w:rPr>
          <w:rStyle w:val="Strong"/>
        </w:rPr>
        <w:t>Docker and Kubernetes</w:t>
      </w:r>
      <w:r>
        <w:t xml:space="preserve"> across </w:t>
      </w:r>
      <w:r>
        <w:rPr>
          <w:rStyle w:val="Strong"/>
        </w:rPr>
        <w:t>AWS ECS Fargate</w:t>
      </w:r>
      <w:r>
        <w:t xml:space="preserve">, </w:t>
      </w:r>
      <w:r>
        <w:rPr>
          <w:rStyle w:val="Strong"/>
        </w:rPr>
        <w:t>Azure Kubernetes Service</w:t>
      </w:r>
      <w:r>
        <w:t xml:space="preserve">, and </w:t>
      </w:r>
      <w:r>
        <w:rPr>
          <w:rStyle w:val="Strong"/>
        </w:rPr>
        <w:t>GCP Cloud Run</w:t>
      </w:r>
      <w:r>
        <w:t xml:space="preserve">, with </w:t>
      </w:r>
      <w:r w:rsidRPr="005E395B">
        <w:rPr>
          <w:b/>
          <w:bCs/>
        </w:rPr>
        <w:t>Jenkins</w:t>
      </w:r>
      <w:r>
        <w:t xml:space="preserve"> and </w:t>
      </w:r>
      <w:r w:rsidRPr="005E395B">
        <w:rPr>
          <w:b/>
          <w:bCs/>
        </w:rPr>
        <w:t>GitHub Actions</w:t>
      </w:r>
      <w:r>
        <w:t xml:space="preserve"> CI/CD pipelines automating schema validations.</w:t>
      </w:r>
    </w:p>
    <w:p w14:paraId="20DDC598" w14:textId="76F2205F" w:rsidR="00F63170" w:rsidRDefault="00F63170" w:rsidP="005E395B">
      <w:pPr>
        <w:pStyle w:val="ResumeFormat"/>
      </w:pPr>
      <w:r>
        <w:t xml:space="preserve">Leveraged </w:t>
      </w:r>
      <w:r>
        <w:rPr>
          <w:rStyle w:val="Strong"/>
        </w:rPr>
        <w:t>GCP Vertex AI</w:t>
      </w:r>
      <w:r>
        <w:t xml:space="preserve"> and </w:t>
      </w:r>
      <w:r>
        <w:rPr>
          <w:rStyle w:val="Strong"/>
        </w:rPr>
        <w:t xml:space="preserve">GCP </w:t>
      </w:r>
      <w:proofErr w:type="spellStart"/>
      <w:r>
        <w:rPr>
          <w:rStyle w:val="Strong"/>
        </w:rPr>
        <w:t>BigQuery</w:t>
      </w:r>
      <w:proofErr w:type="spellEnd"/>
      <w:r>
        <w:t xml:space="preserve"> for ML training experiments and fraud analytics reporting alongside </w:t>
      </w:r>
      <w:r>
        <w:rPr>
          <w:rStyle w:val="Strong"/>
        </w:rPr>
        <w:t>AWS SageMaker</w:t>
      </w:r>
      <w:r>
        <w:t xml:space="preserve"> and </w:t>
      </w:r>
      <w:r>
        <w:rPr>
          <w:rStyle w:val="Strong"/>
        </w:rPr>
        <w:t>Azure ML</w:t>
      </w:r>
      <w:r>
        <w:t>, improving training cost efficiency and ensuring cloud platform redundancy across enterprise AI.</w:t>
      </w:r>
    </w:p>
    <w:p w14:paraId="1BF8BB8C" w14:textId="4249B627" w:rsidR="00F63170" w:rsidRDefault="00F63170" w:rsidP="005E395B">
      <w:pPr>
        <w:pStyle w:val="ResumeFormat"/>
      </w:pPr>
      <w:r>
        <w:t xml:space="preserve">Implemented </w:t>
      </w:r>
      <w:r>
        <w:rPr>
          <w:rStyle w:val="Strong"/>
        </w:rPr>
        <w:t>HL7 FHIR-compliant REST API integrations</w:t>
      </w:r>
      <w:r>
        <w:t xml:space="preserve"> across 12 upstream health plan systems on </w:t>
      </w:r>
      <w:r w:rsidRPr="00F63170">
        <w:rPr>
          <w:b/>
          <w:bCs/>
        </w:rPr>
        <w:t>AWS</w:t>
      </w:r>
      <w:r>
        <w:t xml:space="preserve"> and </w:t>
      </w:r>
      <w:r w:rsidRPr="00F63170">
        <w:rPr>
          <w:b/>
          <w:bCs/>
        </w:rPr>
        <w:t>Azure</w:t>
      </w:r>
      <w:r>
        <w:t xml:space="preserve"> cloud boundaries, standardizing clinical payload schemas and maintaining HIPAA-compliant data residency.</w:t>
      </w:r>
    </w:p>
    <w:p w14:paraId="12D5CCC7" w14:textId="77777777" w:rsidR="00D02F20" w:rsidRDefault="005E395B" w:rsidP="0093727B">
      <w:pPr>
        <w:pStyle w:val="ResumeFormat"/>
      </w:pPr>
      <w:r>
        <w:t xml:space="preserve">Architected HIPAA-compliant AI data platforms across </w:t>
      </w:r>
      <w:r>
        <w:rPr>
          <w:rStyle w:val="Strong"/>
        </w:rPr>
        <w:t>AWS (SageMaker, ECS Fargate, Glue)</w:t>
      </w:r>
      <w:r>
        <w:t xml:space="preserve">, </w:t>
      </w:r>
      <w:r>
        <w:rPr>
          <w:rStyle w:val="Strong"/>
        </w:rPr>
        <w:t>Azure (OpenAI Service, AKS, Data Factory)</w:t>
      </w:r>
      <w:r>
        <w:t xml:space="preserve">, and </w:t>
      </w:r>
      <w:r>
        <w:rPr>
          <w:rStyle w:val="Strong"/>
        </w:rPr>
        <w:t xml:space="preserve">GCP (Vertex AI, </w:t>
      </w:r>
      <w:proofErr w:type="spellStart"/>
      <w:r>
        <w:rPr>
          <w:rStyle w:val="Strong"/>
        </w:rPr>
        <w:t>BigQuery</w:t>
      </w:r>
      <w:proofErr w:type="spellEnd"/>
      <w:r>
        <w:rPr>
          <w:rStyle w:val="Strong"/>
        </w:rPr>
        <w:t>, Cloud Run)</w:t>
      </w:r>
      <w:r>
        <w:t>, distributing workloads intelligently based on cost, compliance, and performance requirements.</w:t>
      </w:r>
      <w:r w:rsidR="0093727B">
        <w:t xml:space="preserve"> </w:t>
      </w:r>
    </w:p>
    <w:p w14:paraId="7F3DC76B" w14:textId="1F156524" w:rsidR="0093727B" w:rsidRDefault="0093727B" w:rsidP="0093727B">
      <w:pPr>
        <w:pStyle w:val="ResumeFormat"/>
      </w:pPr>
      <w:r>
        <w:t xml:space="preserve">Applied </w:t>
      </w:r>
      <w:r>
        <w:rPr>
          <w:rStyle w:val="Strong"/>
        </w:rPr>
        <w:t>SHAP explainability</w:t>
      </w:r>
      <w:r>
        <w:t xml:space="preserve"> and unified data governance frameworks across fraud, clinical, and claims pipelines on </w:t>
      </w:r>
      <w:r w:rsidRPr="0093727B">
        <w:rPr>
          <w:b/>
          <w:bCs/>
        </w:rPr>
        <w:t>AWS</w:t>
      </w:r>
      <w:r>
        <w:t xml:space="preserve">, </w:t>
      </w:r>
      <w:r w:rsidRPr="0093727B">
        <w:rPr>
          <w:b/>
          <w:bCs/>
        </w:rPr>
        <w:t>Azure</w:t>
      </w:r>
      <w:r>
        <w:t xml:space="preserve">, and </w:t>
      </w:r>
      <w:r w:rsidRPr="0093727B">
        <w:rPr>
          <w:b/>
          <w:bCs/>
        </w:rPr>
        <w:t>GCP</w:t>
      </w:r>
      <w:r>
        <w:t>, ensuring cross-cloud audit trail consistency for OCC, CMS, and HIPAA compliance reviews.</w:t>
      </w:r>
    </w:p>
    <w:p w14:paraId="201EC848" w14:textId="77777777" w:rsidR="005E395B" w:rsidRPr="005E395B" w:rsidRDefault="005E395B" w:rsidP="005E395B">
      <w:pPr>
        <w:pStyle w:val="ResumeFormat"/>
        <w:numPr>
          <w:ilvl w:val="0"/>
          <w:numId w:val="0"/>
        </w:numPr>
        <w:ind w:left="360"/>
      </w:pPr>
    </w:p>
    <w:p w14:paraId="47D72A83" w14:textId="255A354D" w:rsidR="00DE292E" w:rsidRPr="00B555B7" w:rsidRDefault="00C27ED6" w:rsidP="000D765B">
      <w:pPr>
        <w:spacing w:after="40"/>
        <w:jc w:val="both"/>
        <w:rPr>
          <w:rFonts w:eastAsia="Calibri"/>
          <w:b/>
          <w:sz w:val="20"/>
          <w:szCs w:val="20"/>
        </w:rPr>
      </w:pPr>
      <w:r w:rsidRPr="00B555B7">
        <w:rPr>
          <w:rFonts w:eastAsia="Calibri"/>
          <w:b/>
          <w:sz w:val="20"/>
          <w:szCs w:val="20"/>
        </w:rPr>
        <w:t>T</w:t>
      </w:r>
      <w:r w:rsidR="00322549" w:rsidRPr="00B555B7">
        <w:rPr>
          <w:rFonts w:eastAsia="Calibri"/>
          <w:b/>
          <w:sz w:val="20"/>
          <w:szCs w:val="20"/>
        </w:rPr>
        <w:t>ECHNICAL SKILLS:</w:t>
      </w:r>
    </w:p>
    <w:tbl>
      <w:tblPr>
        <w:tblStyle w:val="TableGrid"/>
        <w:tblW w:w="10565" w:type="dxa"/>
        <w:tblLook w:val="04A0" w:firstRow="1" w:lastRow="0" w:firstColumn="1" w:lastColumn="0" w:noHBand="0" w:noVBand="1"/>
      </w:tblPr>
      <w:tblGrid>
        <w:gridCol w:w="2405"/>
        <w:gridCol w:w="8160"/>
      </w:tblGrid>
      <w:tr w:rsidR="0079205E" w:rsidRPr="00B555B7" w14:paraId="53445EB6" w14:textId="77777777" w:rsidTr="005E395B">
        <w:trPr>
          <w:trHeight w:val="251"/>
        </w:trPr>
        <w:tc>
          <w:tcPr>
            <w:tcW w:w="2405" w:type="dxa"/>
            <w:hideMark/>
          </w:tcPr>
          <w:p w14:paraId="106A886F" w14:textId="4A44B0EF" w:rsidR="0079205E" w:rsidRPr="00B555B7" w:rsidRDefault="0079205E" w:rsidP="0079205E">
            <w:pPr>
              <w:pStyle w:val="NormalWeb"/>
              <w:rPr>
                <w:b/>
                <w:bCs/>
                <w:sz w:val="20"/>
                <w:szCs w:val="20"/>
              </w:rPr>
            </w:pPr>
            <w:r w:rsidRPr="00252A00">
              <w:rPr>
                <w:rFonts w:eastAsia="Arial"/>
                <w:b/>
                <w:bCs/>
                <w:color w:val="000000"/>
                <w:sz w:val="20"/>
                <w:szCs w:val="20"/>
              </w:rPr>
              <w:t>Programming Languages</w:t>
            </w:r>
          </w:p>
        </w:tc>
        <w:tc>
          <w:tcPr>
            <w:tcW w:w="8160" w:type="dxa"/>
            <w:hideMark/>
          </w:tcPr>
          <w:p w14:paraId="6200C9A3" w14:textId="088DE466" w:rsidR="0079205E" w:rsidRPr="00B555B7" w:rsidRDefault="00720AD9" w:rsidP="0079205E">
            <w:pPr>
              <w:pStyle w:val="NormalWeb"/>
              <w:rPr>
                <w:sz w:val="20"/>
                <w:szCs w:val="20"/>
              </w:rPr>
            </w:pPr>
            <w:r w:rsidRPr="000C4878">
              <w:rPr>
                <w:rFonts w:eastAsia="Arial"/>
                <w:color w:val="000000"/>
                <w:sz w:val="20"/>
                <w:szCs w:val="20"/>
              </w:rPr>
              <w:t>Python, Scala, SQL, Java, JavaScript, R, C#</w:t>
            </w:r>
            <w:r>
              <w:rPr>
                <w:rFonts w:eastAsia="Arial"/>
                <w:color w:val="000000"/>
                <w:sz w:val="20"/>
                <w:szCs w:val="20"/>
              </w:rPr>
              <w:t>,</w:t>
            </w:r>
            <w:r w:rsidRPr="000C4878">
              <w:rPr>
                <w:rFonts w:eastAsia="Arial"/>
                <w:color w:val="000000"/>
                <w:sz w:val="20"/>
                <w:szCs w:val="20"/>
              </w:rPr>
              <w:t xml:space="preserve"> TypeScript, Bash/Shell Scripting</w:t>
            </w:r>
          </w:p>
        </w:tc>
      </w:tr>
      <w:tr w:rsidR="0079205E" w:rsidRPr="00B555B7" w14:paraId="5EB1AA5D" w14:textId="77777777" w:rsidTr="00C57E9B">
        <w:trPr>
          <w:trHeight w:val="425"/>
        </w:trPr>
        <w:tc>
          <w:tcPr>
            <w:tcW w:w="2405" w:type="dxa"/>
            <w:hideMark/>
          </w:tcPr>
          <w:p w14:paraId="00F2468F" w14:textId="4936A11B" w:rsidR="0079205E" w:rsidRPr="00B555B7" w:rsidRDefault="0079205E" w:rsidP="0079205E">
            <w:pPr>
              <w:pStyle w:val="NormalWeb"/>
              <w:rPr>
                <w:b/>
                <w:bCs/>
                <w:sz w:val="20"/>
                <w:szCs w:val="20"/>
              </w:rPr>
            </w:pPr>
            <w:r w:rsidRPr="00252A00">
              <w:rPr>
                <w:rFonts w:eastAsia="Arial"/>
                <w:b/>
                <w:bCs/>
                <w:color w:val="000000"/>
                <w:sz w:val="20"/>
                <w:szCs w:val="20"/>
              </w:rPr>
              <w:t>AI Data Platforms, Retrieval &amp; Embeddings</w:t>
            </w:r>
          </w:p>
        </w:tc>
        <w:tc>
          <w:tcPr>
            <w:tcW w:w="8160" w:type="dxa"/>
            <w:hideMark/>
          </w:tcPr>
          <w:p w14:paraId="698998A4" w14:textId="60D799AF" w:rsidR="0079205E" w:rsidRPr="00B555B7" w:rsidRDefault="0079205E" w:rsidP="0079205E">
            <w:pPr>
              <w:pStyle w:val="NormalWeb"/>
              <w:rPr>
                <w:sz w:val="20"/>
                <w:szCs w:val="20"/>
              </w:rPr>
            </w:pPr>
            <w:r w:rsidRPr="00252A00">
              <w:rPr>
                <w:rFonts w:eastAsia="Arial"/>
                <w:color w:val="000000"/>
                <w:sz w:val="20"/>
                <w:szCs w:val="20"/>
              </w:rPr>
              <w:t xml:space="preserve">Pinecone, </w:t>
            </w:r>
            <w:proofErr w:type="spellStart"/>
            <w:r w:rsidRPr="00252A00">
              <w:rPr>
                <w:rFonts w:eastAsia="Arial"/>
                <w:color w:val="000000"/>
                <w:sz w:val="20"/>
                <w:szCs w:val="20"/>
              </w:rPr>
              <w:t>Weaviate</w:t>
            </w:r>
            <w:proofErr w:type="spellEnd"/>
            <w:r w:rsidRPr="00252A00">
              <w:rPr>
                <w:rFonts w:eastAsia="Arial"/>
                <w:color w:val="000000"/>
                <w:sz w:val="20"/>
                <w:szCs w:val="20"/>
              </w:rPr>
              <w:t xml:space="preserve">, FAISS, </w:t>
            </w:r>
            <w:proofErr w:type="spellStart"/>
            <w:r w:rsidRPr="00252A00">
              <w:rPr>
                <w:rFonts w:eastAsia="Arial"/>
                <w:color w:val="000000"/>
                <w:sz w:val="20"/>
                <w:szCs w:val="20"/>
              </w:rPr>
              <w:t>pgvector</w:t>
            </w:r>
            <w:proofErr w:type="spellEnd"/>
            <w:r w:rsidRPr="00252A00">
              <w:rPr>
                <w:rFonts w:eastAsia="Arial"/>
                <w:color w:val="000000"/>
                <w:sz w:val="20"/>
                <w:szCs w:val="20"/>
              </w:rPr>
              <w:t>, OpenAI Embeddings API, BM25 Hybrid Search, Semantic Search, Document Chunking, Feast Feature Store, Vector Index Design and Maintenance, Metadata Filtering</w:t>
            </w:r>
          </w:p>
        </w:tc>
      </w:tr>
      <w:tr w:rsidR="0079205E" w:rsidRPr="00B555B7" w14:paraId="15D40559" w14:textId="77777777" w:rsidTr="00C57E9B">
        <w:trPr>
          <w:trHeight w:val="578"/>
        </w:trPr>
        <w:tc>
          <w:tcPr>
            <w:tcW w:w="2405" w:type="dxa"/>
            <w:hideMark/>
          </w:tcPr>
          <w:p w14:paraId="60E18E78" w14:textId="2384A35A" w:rsidR="0079205E" w:rsidRPr="00B555B7" w:rsidRDefault="0079205E" w:rsidP="0079205E">
            <w:pPr>
              <w:pStyle w:val="NormalWeb"/>
              <w:rPr>
                <w:b/>
                <w:bCs/>
                <w:sz w:val="20"/>
                <w:szCs w:val="20"/>
              </w:rPr>
            </w:pPr>
            <w:r w:rsidRPr="00252A00">
              <w:rPr>
                <w:rFonts w:eastAsia="Arial"/>
                <w:b/>
                <w:bCs/>
                <w:color w:val="000000"/>
                <w:sz w:val="20"/>
                <w:szCs w:val="20"/>
              </w:rPr>
              <w:t>Data Engineering, ETL &amp; Streaming</w:t>
            </w:r>
          </w:p>
        </w:tc>
        <w:tc>
          <w:tcPr>
            <w:tcW w:w="8160" w:type="dxa"/>
            <w:hideMark/>
          </w:tcPr>
          <w:p w14:paraId="482385E2" w14:textId="45487C9A" w:rsidR="0079205E" w:rsidRPr="00B555B7" w:rsidRDefault="0079205E" w:rsidP="0079205E">
            <w:pPr>
              <w:pStyle w:val="NormalWeb"/>
              <w:rPr>
                <w:sz w:val="20"/>
                <w:szCs w:val="20"/>
              </w:rPr>
            </w:pPr>
            <w:r w:rsidRPr="00252A00">
              <w:rPr>
                <w:rFonts w:eastAsia="Arial"/>
                <w:color w:val="000000"/>
                <w:sz w:val="20"/>
                <w:szCs w:val="20"/>
              </w:rPr>
              <w:t>Apache Spark, Spark Streaming, Apache Kafka, Apache Airflow, Hadoop HDFS, Apache Hive, ETL/ELT Pipelines, Batch and Real-Time Processing, Data Modeling (3NF, Star/Snowflake), Feature Engineering for ML/AI, Data Quality and Validation, CDC, Data Lakehouse</w:t>
            </w:r>
          </w:p>
        </w:tc>
      </w:tr>
      <w:tr w:rsidR="0079205E" w:rsidRPr="00B555B7" w14:paraId="76A1A693" w14:textId="77777777" w:rsidTr="005E395B">
        <w:trPr>
          <w:trHeight w:val="440"/>
        </w:trPr>
        <w:tc>
          <w:tcPr>
            <w:tcW w:w="2405" w:type="dxa"/>
            <w:hideMark/>
          </w:tcPr>
          <w:p w14:paraId="01DDDD6F" w14:textId="39E6E52D" w:rsidR="0079205E" w:rsidRPr="00B555B7" w:rsidRDefault="0079205E" w:rsidP="0079205E">
            <w:pPr>
              <w:pStyle w:val="NormalWeb"/>
              <w:rPr>
                <w:b/>
                <w:bCs/>
                <w:sz w:val="20"/>
                <w:szCs w:val="20"/>
              </w:rPr>
            </w:pPr>
            <w:r w:rsidRPr="00252A00">
              <w:rPr>
                <w:rFonts w:eastAsia="Arial"/>
                <w:b/>
                <w:bCs/>
                <w:color w:val="000000"/>
                <w:sz w:val="20"/>
                <w:szCs w:val="20"/>
              </w:rPr>
              <w:t>Databases, Storage &amp; Caching</w:t>
            </w:r>
          </w:p>
        </w:tc>
        <w:tc>
          <w:tcPr>
            <w:tcW w:w="8160" w:type="dxa"/>
            <w:hideMark/>
          </w:tcPr>
          <w:p w14:paraId="3784A458" w14:textId="1F936557" w:rsidR="0079205E" w:rsidRPr="00B555B7" w:rsidRDefault="0079205E" w:rsidP="0079205E">
            <w:pPr>
              <w:pStyle w:val="NormalWeb"/>
              <w:rPr>
                <w:sz w:val="20"/>
                <w:szCs w:val="20"/>
              </w:rPr>
            </w:pPr>
            <w:r w:rsidRPr="00252A00">
              <w:rPr>
                <w:rFonts w:eastAsia="Arial"/>
                <w:color w:val="000000"/>
                <w:sz w:val="20"/>
                <w:szCs w:val="20"/>
              </w:rPr>
              <w:t>PostgreSQL, MySQL, MongoDB, Amazon Redshift, AWS S3 Data Lakes, Redis, Schema Design, Partitioning &amp; Indexing, Query Optimization, Data Warehousing, OLAP/OLTP</w:t>
            </w:r>
          </w:p>
        </w:tc>
      </w:tr>
      <w:tr w:rsidR="0079205E" w:rsidRPr="00B555B7" w14:paraId="708DACCC" w14:textId="77777777" w:rsidTr="00C57E9B">
        <w:trPr>
          <w:trHeight w:val="578"/>
        </w:trPr>
        <w:tc>
          <w:tcPr>
            <w:tcW w:w="2405" w:type="dxa"/>
            <w:hideMark/>
          </w:tcPr>
          <w:p w14:paraId="328047BE" w14:textId="3E49DBB6" w:rsidR="0079205E" w:rsidRPr="00B555B7" w:rsidRDefault="0079205E" w:rsidP="0079205E">
            <w:pPr>
              <w:rPr>
                <w:sz w:val="20"/>
                <w:szCs w:val="20"/>
              </w:rPr>
            </w:pPr>
            <w:r w:rsidRPr="00252A00">
              <w:rPr>
                <w:rFonts w:eastAsia="Arial"/>
                <w:b/>
                <w:bCs/>
                <w:color w:val="000000"/>
                <w:sz w:val="20"/>
                <w:szCs w:val="20"/>
              </w:rPr>
              <w:t>ML / AI &amp; NLP Data Workloads</w:t>
            </w:r>
          </w:p>
        </w:tc>
        <w:tc>
          <w:tcPr>
            <w:tcW w:w="8160" w:type="dxa"/>
            <w:hideMark/>
          </w:tcPr>
          <w:p w14:paraId="7E4D24E7" w14:textId="43386596" w:rsidR="0079205E" w:rsidRPr="00B555B7" w:rsidRDefault="0079205E" w:rsidP="0079205E">
            <w:pPr>
              <w:pStyle w:val="NormalWeb"/>
              <w:rPr>
                <w:sz w:val="20"/>
                <w:szCs w:val="20"/>
              </w:rPr>
            </w:pPr>
            <w:r w:rsidRPr="00252A00">
              <w:rPr>
                <w:rFonts w:eastAsia="Arial"/>
                <w:color w:val="000000"/>
                <w:sz w:val="20"/>
                <w:szCs w:val="20"/>
              </w:rPr>
              <w:t xml:space="preserve">Scikit-learn, </w:t>
            </w:r>
            <w:proofErr w:type="spellStart"/>
            <w:r w:rsidRPr="00252A00">
              <w:rPr>
                <w:rFonts w:eastAsia="Arial"/>
                <w:color w:val="000000"/>
                <w:sz w:val="20"/>
                <w:szCs w:val="20"/>
              </w:rPr>
              <w:t>XGBoost</w:t>
            </w:r>
            <w:proofErr w:type="spellEnd"/>
            <w:r w:rsidRPr="00252A00">
              <w:rPr>
                <w:rFonts w:eastAsia="Arial"/>
                <w:color w:val="000000"/>
                <w:sz w:val="20"/>
                <w:szCs w:val="20"/>
              </w:rPr>
              <w:t xml:space="preserve">, </w:t>
            </w:r>
            <w:proofErr w:type="spellStart"/>
            <w:r w:rsidRPr="00252A00">
              <w:rPr>
                <w:rFonts w:eastAsia="Arial"/>
                <w:color w:val="000000"/>
                <w:sz w:val="20"/>
                <w:szCs w:val="20"/>
              </w:rPr>
              <w:t>LightGBM</w:t>
            </w:r>
            <w:proofErr w:type="spellEnd"/>
            <w:r w:rsidRPr="00252A00">
              <w:rPr>
                <w:rFonts w:eastAsia="Arial"/>
                <w:color w:val="000000"/>
                <w:sz w:val="20"/>
                <w:szCs w:val="20"/>
              </w:rPr>
              <w:t xml:space="preserve">, </w:t>
            </w:r>
            <w:proofErr w:type="spellStart"/>
            <w:r w:rsidRPr="00252A00">
              <w:rPr>
                <w:rFonts w:eastAsia="Arial"/>
                <w:color w:val="000000"/>
                <w:sz w:val="20"/>
                <w:szCs w:val="20"/>
              </w:rPr>
              <w:t>PyTorch</w:t>
            </w:r>
            <w:proofErr w:type="spellEnd"/>
            <w:r w:rsidRPr="00252A00">
              <w:rPr>
                <w:rFonts w:eastAsia="Arial"/>
                <w:color w:val="000000"/>
                <w:sz w:val="20"/>
                <w:szCs w:val="20"/>
              </w:rPr>
              <w:t xml:space="preserve">, TensorFlow, </w:t>
            </w:r>
            <w:proofErr w:type="spellStart"/>
            <w:r w:rsidRPr="00252A00">
              <w:rPr>
                <w:rFonts w:eastAsia="Arial"/>
                <w:color w:val="000000"/>
                <w:sz w:val="20"/>
                <w:szCs w:val="20"/>
              </w:rPr>
              <w:t>Keras</w:t>
            </w:r>
            <w:proofErr w:type="spellEnd"/>
            <w:r w:rsidRPr="00252A00">
              <w:rPr>
                <w:rFonts w:eastAsia="Arial"/>
                <w:color w:val="000000"/>
                <w:sz w:val="20"/>
                <w:szCs w:val="20"/>
              </w:rPr>
              <w:t xml:space="preserve">, LSTM, CNN-LSTM, GNNs, Deep Graph Library, BERT, </w:t>
            </w:r>
            <w:proofErr w:type="spellStart"/>
            <w:r w:rsidRPr="00252A00">
              <w:rPr>
                <w:rFonts w:eastAsia="Arial"/>
                <w:color w:val="000000"/>
                <w:sz w:val="20"/>
                <w:szCs w:val="20"/>
              </w:rPr>
              <w:t>BioBERT</w:t>
            </w:r>
            <w:proofErr w:type="spellEnd"/>
            <w:r w:rsidRPr="00252A00">
              <w:rPr>
                <w:rFonts w:eastAsia="Arial"/>
                <w:color w:val="000000"/>
                <w:sz w:val="20"/>
                <w:szCs w:val="20"/>
              </w:rPr>
              <w:t xml:space="preserve">, </w:t>
            </w:r>
            <w:proofErr w:type="spellStart"/>
            <w:r w:rsidRPr="00252A00">
              <w:rPr>
                <w:rFonts w:eastAsia="Arial"/>
                <w:color w:val="000000"/>
                <w:sz w:val="20"/>
                <w:szCs w:val="20"/>
              </w:rPr>
              <w:t>spaCy</w:t>
            </w:r>
            <w:proofErr w:type="spellEnd"/>
            <w:r w:rsidRPr="00252A00">
              <w:rPr>
                <w:rFonts w:eastAsia="Arial"/>
                <w:color w:val="000000"/>
                <w:sz w:val="20"/>
                <w:szCs w:val="20"/>
              </w:rPr>
              <w:t xml:space="preserve">, NLTK, Sentence Transformers, Word2Vec, </w:t>
            </w:r>
            <w:proofErr w:type="spellStart"/>
            <w:r w:rsidRPr="00252A00">
              <w:rPr>
                <w:rFonts w:eastAsia="Arial"/>
                <w:color w:val="000000"/>
                <w:sz w:val="20"/>
                <w:szCs w:val="20"/>
              </w:rPr>
              <w:t>GloVe</w:t>
            </w:r>
            <w:proofErr w:type="spellEnd"/>
            <w:r w:rsidRPr="00252A00">
              <w:rPr>
                <w:rFonts w:eastAsia="Arial"/>
                <w:color w:val="000000"/>
                <w:sz w:val="20"/>
                <w:szCs w:val="20"/>
              </w:rPr>
              <w:t>, SHAP, SMOTE</w:t>
            </w:r>
          </w:p>
        </w:tc>
      </w:tr>
      <w:tr w:rsidR="0079205E" w:rsidRPr="00B555B7" w14:paraId="157F8FAF" w14:textId="77777777" w:rsidTr="00C57E9B">
        <w:trPr>
          <w:trHeight w:val="578"/>
        </w:trPr>
        <w:tc>
          <w:tcPr>
            <w:tcW w:w="2405" w:type="dxa"/>
            <w:hideMark/>
          </w:tcPr>
          <w:p w14:paraId="062B0A1F" w14:textId="7B19D5B8" w:rsidR="0079205E" w:rsidRPr="00B555B7" w:rsidRDefault="0079205E" w:rsidP="0079205E">
            <w:pPr>
              <w:pStyle w:val="NormalWeb"/>
              <w:rPr>
                <w:b/>
                <w:bCs/>
                <w:sz w:val="20"/>
                <w:szCs w:val="20"/>
              </w:rPr>
            </w:pPr>
            <w:r w:rsidRPr="00252A00">
              <w:rPr>
                <w:rFonts w:eastAsia="Arial"/>
                <w:b/>
                <w:bCs/>
                <w:color w:val="000000"/>
                <w:sz w:val="20"/>
                <w:szCs w:val="20"/>
              </w:rPr>
              <w:t>LLM &amp; GenAI Data Foundations</w:t>
            </w:r>
          </w:p>
        </w:tc>
        <w:tc>
          <w:tcPr>
            <w:tcW w:w="8160" w:type="dxa"/>
            <w:hideMark/>
          </w:tcPr>
          <w:p w14:paraId="3C2FEC0D" w14:textId="22248DBF" w:rsidR="0079205E" w:rsidRPr="00B555B7" w:rsidRDefault="0079205E" w:rsidP="0079205E">
            <w:pPr>
              <w:pStyle w:val="NormalWeb"/>
              <w:rPr>
                <w:sz w:val="20"/>
                <w:szCs w:val="20"/>
              </w:rPr>
            </w:pPr>
            <w:proofErr w:type="spellStart"/>
            <w:r w:rsidRPr="00252A00">
              <w:rPr>
                <w:rFonts w:eastAsia="Arial"/>
                <w:color w:val="000000"/>
                <w:sz w:val="20"/>
                <w:szCs w:val="20"/>
              </w:rPr>
              <w:t>LangChain</w:t>
            </w:r>
            <w:proofErr w:type="spellEnd"/>
            <w:r w:rsidRPr="00252A00">
              <w:rPr>
                <w:rFonts w:eastAsia="Arial"/>
                <w:color w:val="000000"/>
                <w:sz w:val="20"/>
                <w:szCs w:val="20"/>
              </w:rPr>
              <w:t xml:space="preserve">, LlamaIndex, GPT-4, GPT-4o, Azure OpenAI Service, AWS Bedrock, Meta Llama 3, RAG Data Pipelines, Embedding ETL, Evaluation Corpora Curation, </w:t>
            </w:r>
            <w:proofErr w:type="spellStart"/>
            <w:r w:rsidRPr="00252A00">
              <w:rPr>
                <w:rFonts w:eastAsia="Arial"/>
                <w:color w:val="000000"/>
                <w:sz w:val="20"/>
                <w:szCs w:val="20"/>
              </w:rPr>
              <w:t>QLoRA</w:t>
            </w:r>
            <w:proofErr w:type="spellEnd"/>
            <w:r w:rsidRPr="00252A00">
              <w:rPr>
                <w:rFonts w:eastAsia="Arial"/>
                <w:color w:val="000000"/>
                <w:sz w:val="20"/>
                <w:szCs w:val="20"/>
              </w:rPr>
              <w:t xml:space="preserve">, </w:t>
            </w:r>
            <w:proofErr w:type="spellStart"/>
            <w:r w:rsidRPr="00252A00">
              <w:rPr>
                <w:rFonts w:eastAsia="Arial"/>
                <w:color w:val="000000"/>
                <w:sz w:val="20"/>
                <w:szCs w:val="20"/>
              </w:rPr>
              <w:t>LoRA</w:t>
            </w:r>
            <w:proofErr w:type="spellEnd"/>
            <w:r w:rsidRPr="00252A00">
              <w:rPr>
                <w:rFonts w:eastAsia="Arial"/>
                <w:color w:val="000000"/>
                <w:sz w:val="20"/>
                <w:szCs w:val="20"/>
              </w:rPr>
              <w:t>, Hugging Face PEFT, SFT, Prompt &amp; Context Schema Design</w:t>
            </w:r>
          </w:p>
        </w:tc>
      </w:tr>
      <w:tr w:rsidR="0079205E" w:rsidRPr="00B555B7" w14:paraId="6C5D29AC" w14:textId="77777777" w:rsidTr="005E395B">
        <w:trPr>
          <w:trHeight w:val="503"/>
        </w:trPr>
        <w:tc>
          <w:tcPr>
            <w:tcW w:w="2405" w:type="dxa"/>
            <w:hideMark/>
          </w:tcPr>
          <w:p w14:paraId="59B7E1B2" w14:textId="1DF9977B" w:rsidR="0079205E" w:rsidRPr="00B555B7" w:rsidRDefault="0079205E" w:rsidP="0079205E">
            <w:pPr>
              <w:pStyle w:val="NormalWeb"/>
              <w:rPr>
                <w:b/>
                <w:bCs/>
                <w:sz w:val="20"/>
                <w:szCs w:val="20"/>
              </w:rPr>
            </w:pPr>
            <w:proofErr w:type="spellStart"/>
            <w:r w:rsidRPr="00252A00">
              <w:rPr>
                <w:rFonts w:eastAsia="Arial"/>
                <w:b/>
                <w:bCs/>
                <w:color w:val="000000"/>
                <w:sz w:val="20"/>
                <w:szCs w:val="20"/>
              </w:rPr>
              <w:t>MLOps</w:t>
            </w:r>
            <w:proofErr w:type="spellEnd"/>
            <w:r w:rsidRPr="00252A00">
              <w:rPr>
                <w:rFonts w:eastAsia="Arial"/>
                <w:b/>
                <w:bCs/>
                <w:color w:val="000000"/>
                <w:sz w:val="20"/>
                <w:szCs w:val="20"/>
              </w:rPr>
              <w:t xml:space="preserve"> / </w:t>
            </w:r>
            <w:proofErr w:type="spellStart"/>
            <w:r w:rsidRPr="00252A00">
              <w:rPr>
                <w:rFonts w:eastAsia="Arial"/>
                <w:b/>
                <w:bCs/>
                <w:color w:val="000000"/>
                <w:sz w:val="20"/>
                <w:szCs w:val="20"/>
              </w:rPr>
              <w:t>LLMOps</w:t>
            </w:r>
            <w:proofErr w:type="spellEnd"/>
            <w:r w:rsidRPr="00252A00">
              <w:rPr>
                <w:rFonts w:eastAsia="Arial"/>
                <w:b/>
                <w:bCs/>
                <w:color w:val="000000"/>
                <w:sz w:val="20"/>
                <w:szCs w:val="20"/>
              </w:rPr>
              <w:t xml:space="preserve"> &amp; Observability</w:t>
            </w:r>
          </w:p>
        </w:tc>
        <w:tc>
          <w:tcPr>
            <w:tcW w:w="8160" w:type="dxa"/>
            <w:hideMark/>
          </w:tcPr>
          <w:p w14:paraId="7E5A618C" w14:textId="7BDFB63E" w:rsidR="0079205E" w:rsidRPr="00B555B7" w:rsidRDefault="0079205E" w:rsidP="0079205E">
            <w:pPr>
              <w:pStyle w:val="NormalWeb"/>
              <w:rPr>
                <w:sz w:val="20"/>
                <w:szCs w:val="20"/>
              </w:rPr>
            </w:pPr>
            <w:proofErr w:type="spellStart"/>
            <w:r w:rsidRPr="00252A00">
              <w:rPr>
                <w:rFonts w:eastAsia="Arial"/>
                <w:color w:val="000000"/>
                <w:sz w:val="20"/>
                <w:szCs w:val="20"/>
              </w:rPr>
              <w:t>MLflow</w:t>
            </w:r>
            <w:proofErr w:type="spellEnd"/>
            <w:r w:rsidRPr="00252A00">
              <w:rPr>
                <w:rFonts w:eastAsia="Arial"/>
                <w:color w:val="000000"/>
                <w:sz w:val="20"/>
                <w:szCs w:val="20"/>
              </w:rPr>
              <w:t xml:space="preserve">, </w:t>
            </w:r>
            <w:proofErr w:type="spellStart"/>
            <w:r w:rsidRPr="00252A00">
              <w:rPr>
                <w:rFonts w:eastAsia="Arial"/>
                <w:color w:val="000000"/>
                <w:sz w:val="20"/>
                <w:szCs w:val="20"/>
              </w:rPr>
              <w:t>Langfuse</w:t>
            </w:r>
            <w:proofErr w:type="spellEnd"/>
            <w:r w:rsidRPr="00252A00">
              <w:rPr>
                <w:rFonts w:eastAsia="Arial"/>
                <w:color w:val="000000"/>
                <w:sz w:val="20"/>
                <w:szCs w:val="20"/>
              </w:rPr>
              <w:t xml:space="preserve">, </w:t>
            </w:r>
            <w:proofErr w:type="spellStart"/>
            <w:r w:rsidRPr="00252A00">
              <w:rPr>
                <w:rFonts w:eastAsia="Arial"/>
                <w:color w:val="000000"/>
                <w:sz w:val="20"/>
                <w:szCs w:val="20"/>
              </w:rPr>
              <w:t>Arize</w:t>
            </w:r>
            <w:proofErr w:type="spellEnd"/>
            <w:r w:rsidRPr="00252A00">
              <w:rPr>
                <w:rFonts w:eastAsia="Arial"/>
                <w:color w:val="000000"/>
                <w:sz w:val="20"/>
                <w:szCs w:val="20"/>
              </w:rPr>
              <w:t xml:space="preserve"> AI, Ragas, </w:t>
            </w:r>
            <w:proofErr w:type="spellStart"/>
            <w:r w:rsidRPr="00252A00">
              <w:rPr>
                <w:rFonts w:eastAsia="Arial"/>
                <w:color w:val="000000"/>
                <w:sz w:val="20"/>
                <w:szCs w:val="20"/>
              </w:rPr>
              <w:t>LangSmith</w:t>
            </w:r>
            <w:proofErr w:type="spellEnd"/>
            <w:r w:rsidRPr="00252A00">
              <w:rPr>
                <w:rFonts w:eastAsia="Arial"/>
                <w:color w:val="000000"/>
                <w:sz w:val="20"/>
                <w:szCs w:val="20"/>
              </w:rPr>
              <w:t xml:space="preserve">, Experiment Tracking, Data &amp; Model Lineage, Drift Detection, Automated Retraining, Model Registry, Prompt/Data Regression Testing, CI/CD </w:t>
            </w:r>
          </w:p>
        </w:tc>
      </w:tr>
      <w:tr w:rsidR="0079205E" w:rsidRPr="00B555B7" w14:paraId="3208F6BE" w14:textId="77777777" w:rsidTr="00C57E9B">
        <w:trPr>
          <w:trHeight w:val="280"/>
        </w:trPr>
        <w:tc>
          <w:tcPr>
            <w:tcW w:w="2405" w:type="dxa"/>
            <w:hideMark/>
          </w:tcPr>
          <w:p w14:paraId="4D14A864" w14:textId="6A7A2BAA" w:rsidR="0079205E" w:rsidRPr="00B555B7" w:rsidRDefault="0079205E" w:rsidP="0079205E">
            <w:pPr>
              <w:pStyle w:val="NormalWeb"/>
              <w:rPr>
                <w:b/>
                <w:bCs/>
                <w:sz w:val="20"/>
                <w:szCs w:val="20"/>
              </w:rPr>
            </w:pPr>
            <w:r w:rsidRPr="00252A00">
              <w:rPr>
                <w:rFonts w:eastAsia="Arial"/>
                <w:b/>
                <w:bCs/>
                <w:color w:val="000000"/>
                <w:sz w:val="20"/>
                <w:szCs w:val="20"/>
              </w:rPr>
              <w:t>Cloud, DevOps &amp; Infrastructure</w:t>
            </w:r>
          </w:p>
        </w:tc>
        <w:tc>
          <w:tcPr>
            <w:tcW w:w="8160" w:type="dxa"/>
            <w:hideMark/>
          </w:tcPr>
          <w:p w14:paraId="2C8CD660" w14:textId="0F05E475" w:rsidR="0079205E" w:rsidRPr="00B555B7" w:rsidRDefault="0079205E" w:rsidP="0079205E">
            <w:pPr>
              <w:tabs>
                <w:tab w:val="left" w:pos="484"/>
              </w:tabs>
              <w:rPr>
                <w:sz w:val="20"/>
                <w:szCs w:val="20"/>
              </w:rPr>
            </w:pPr>
            <w:r w:rsidRPr="00252A00">
              <w:rPr>
                <w:rFonts w:eastAsia="Arial"/>
                <w:color w:val="000000"/>
                <w:sz w:val="20"/>
                <w:szCs w:val="20"/>
              </w:rPr>
              <w:t xml:space="preserve">AWS (EC2, S3, EMR, SageMaker, Bedrock, Glue, ECS Fargate), Azure OpenAI Service, GCP Vertex AI, Docker, Kubernetes, Terraform, </w:t>
            </w:r>
            <w:proofErr w:type="spellStart"/>
            <w:r w:rsidRPr="00252A00">
              <w:rPr>
                <w:rFonts w:eastAsia="Arial"/>
                <w:color w:val="000000"/>
                <w:sz w:val="20"/>
                <w:szCs w:val="20"/>
              </w:rPr>
              <w:t>FastAPI</w:t>
            </w:r>
            <w:proofErr w:type="spellEnd"/>
            <w:r w:rsidRPr="00252A00">
              <w:rPr>
                <w:rFonts w:eastAsia="Arial"/>
                <w:color w:val="000000"/>
                <w:sz w:val="20"/>
                <w:szCs w:val="20"/>
              </w:rPr>
              <w:t>, Flask, REST APIs, Git, Jenkins, GitHub Actions, CI/CD Pipelines, Linux</w:t>
            </w:r>
          </w:p>
        </w:tc>
      </w:tr>
      <w:tr w:rsidR="0079205E" w:rsidRPr="00B555B7" w14:paraId="742F6BED" w14:textId="77777777" w:rsidTr="00C57E9B">
        <w:trPr>
          <w:trHeight w:val="502"/>
        </w:trPr>
        <w:tc>
          <w:tcPr>
            <w:tcW w:w="2405" w:type="dxa"/>
            <w:hideMark/>
          </w:tcPr>
          <w:p w14:paraId="119C088C" w14:textId="31F82C76" w:rsidR="0079205E" w:rsidRPr="00B555B7" w:rsidRDefault="0079205E" w:rsidP="0079205E">
            <w:pPr>
              <w:pStyle w:val="NormalWeb"/>
              <w:rPr>
                <w:b/>
                <w:bCs/>
                <w:sz w:val="20"/>
                <w:szCs w:val="20"/>
              </w:rPr>
            </w:pPr>
            <w:r w:rsidRPr="00252A00">
              <w:rPr>
                <w:rFonts w:eastAsia="Arial"/>
                <w:b/>
                <w:bCs/>
                <w:color w:val="000000"/>
                <w:sz w:val="20"/>
                <w:szCs w:val="20"/>
              </w:rPr>
              <w:t>Data Visualization &amp; BI</w:t>
            </w:r>
          </w:p>
        </w:tc>
        <w:tc>
          <w:tcPr>
            <w:tcW w:w="8160" w:type="dxa"/>
            <w:hideMark/>
          </w:tcPr>
          <w:p w14:paraId="2A009A62" w14:textId="449AF2E0" w:rsidR="0079205E" w:rsidRPr="00B555B7" w:rsidRDefault="0079205E" w:rsidP="0079205E">
            <w:pPr>
              <w:pStyle w:val="NormalWeb"/>
              <w:rPr>
                <w:sz w:val="20"/>
                <w:szCs w:val="20"/>
              </w:rPr>
            </w:pPr>
            <w:r w:rsidRPr="00252A00">
              <w:rPr>
                <w:rFonts w:eastAsia="Arial"/>
                <w:color w:val="000000"/>
                <w:sz w:val="20"/>
                <w:szCs w:val="20"/>
              </w:rPr>
              <w:t>Tableau, Power BI, Grafana, Prometheus, Matplotlib, Seaborn, KPI Dashboards, Pipeline Telemetry, Data Quality Dashboards</w:t>
            </w:r>
          </w:p>
        </w:tc>
      </w:tr>
      <w:tr w:rsidR="00B22A4E" w:rsidRPr="00B555B7" w14:paraId="47C01938" w14:textId="77777777" w:rsidTr="00C57E9B">
        <w:trPr>
          <w:trHeight w:val="502"/>
        </w:trPr>
        <w:tc>
          <w:tcPr>
            <w:tcW w:w="2405" w:type="dxa"/>
          </w:tcPr>
          <w:p w14:paraId="59976B9A" w14:textId="0618AD04" w:rsidR="00B22A4E" w:rsidRPr="00B22A4E" w:rsidRDefault="00B22A4E" w:rsidP="00B22A4E">
            <w:pPr>
              <w:pStyle w:val="NormalWeb"/>
              <w:rPr>
                <w:rFonts w:eastAsia="Arial"/>
                <w:b/>
                <w:bCs/>
                <w:color w:val="000000"/>
                <w:sz w:val="20"/>
                <w:szCs w:val="20"/>
              </w:rPr>
            </w:pPr>
            <w:r w:rsidRPr="00B22A4E">
              <w:rPr>
                <w:rFonts w:eastAsia="Arial"/>
                <w:b/>
                <w:bCs/>
                <w:color w:val="000000"/>
                <w:sz w:val="20"/>
                <w:szCs w:val="20"/>
              </w:rPr>
              <w:t>Governance &amp; Regulatory Standards</w:t>
            </w:r>
          </w:p>
        </w:tc>
        <w:tc>
          <w:tcPr>
            <w:tcW w:w="8160" w:type="dxa"/>
          </w:tcPr>
          <w:p w14:paraId="2107EA9C" w14:textId="7BB23057" w:rsidR="00B22A4E" w:rsidRPr="00B22A4E" w:rsidRDefault="00B22A4E" w:rsidP="00B22A4E">
            <w:pPr>
              <w:pStyle w:val="NormalWeb"/>
              <w:rPr>
                <w:rFonts w:eastAsia="Arial"/>
                <w:color w:val="000000"/>
                <w:sz w:val="20"/>
                <w:szCs w:val="20"/>
              </w:rPr>
            </w:pPr>
            <w:r w:rsidRPr="00B22A4E">
              <w:rPr>
                <w:rFonts w:eastAsia="Arial"/>
                <w:color w:val="000000"/>
                <w:sz w:val="20"/>
                <w:szCs w:val="20"/>
              </w:rPr>
              <w:t>HIPAA, PHI Data Handling, HL7 FHIR, CMS Regulatory Compliance, Prior Authorization Workflows, ICD-9, ICD-10, Financial Risk Data, Insurance Claims Data, OCC Model Risk</w:t>
            </w:r>
          </w:p>
        </w:tc>
      </w:tr>
    </w:tbl>
    <w:p w14:paraId="3C712805" w14:textId="77777777" w:rsidR="00F63170" w:rsidRDefault="00F63170" w:rsidP="003E31B1">
      <w:pPr>
        <w:jc w:val="both"/>
        <w:rPr>
          <w:rFonts w:eastAsia="Calibri"/>
          <w:b/>
          <w:sz w:val="20"/>
          <w:szCs w:val="20"/>
          <w:u w:val="single"/>
        </w:rPr>
      </w:pPr>
    </w:p>
    <w:p w14:paraId="000581B2" w14:textId="32568676" w:rsidR="004C7B84" w:rsidRPr="00B555B7" w:rsidRDefault="00C27ED6" w:rsidP="003E31B1">
      <w:pPr>
        <w:jc w:val="both"/>
        <w:rPr>
          <w:rFonts w:eastAsia="Calibri"/>
          <w:b/>
          <w:sz w:val="20"/>
          <w:szCs w:val="20"/>
          <w:u w:val="single"/>
        </w:rPr>
      </w:pPr>
      <w:r w:rsidRPr="00B555B7">
        <w:rPr>
          <w:rFonts w:eastAsia="Calibri"/>
          <w:b/>
          <w:sz w:val="20"/>
          <w:szCs w:val="20"/>
          <w:u w:val="single"/>
        </w:rPr>
        <w:lastRenderedPageBreak/>
        <w:t>P</w:t>
      </w:r>
      <w:r w:rsidR="00DE2FE1" w:rsidRPr="00B555B7">
        <w:rPr>
          <w:rFonts w:eastAsia="Calibri"/>
          <w:b/>
          <w:sz w:val="20"/>
          <w:szCs w:val="20"/>
          <w:u w:val="single"/>
        </w:rPr>
        <w:t>ROFESSIONAL EXPERIEN</w:t>
      </w:r>
      <w:r w:rsidR="00AC657A" w:rsidRPr="00B555B7">
        <w:rPr>
          <w:rFonts w:eastAsia="Calibri"/>
          <w:b/>
          <w:sz w:val="20"/>
          <w:szCs w:val="20"/>
          <w:u w:val="single"/>
        </w:rPr>
        <w:t>C</w:t>
      </w:r>
      <w:r w:rsidR="00DE2FE1" w:rsidRPr="00B555B7">
        <w:rPr>
          <w:rFonts w:eastAsia="Calibri"/>
          <w:b/>
          <w:sz w:val="20"/>
          <w:szCs w:val="20"/>
          <w:u w:val="single"/>
        </w:rPr>
        <w:t>E:</w:t>
      </w:r>
    </w:p>
    <w:p w14:paraId="25932FA1" w14:textId="77777777" w:rsidR="00DE2FE1" w:rsidRPr="00B555B7" w:rsidRDefault="00DE2FE1" w:rsidP="001753C4">
      <w:pPr>
        <w:ind w:left="283" w:hanging="283"/>
        <w:jc w:val="both"/>
        <w:rPr>
          <w:rFonts w:eastAsia="Calibri"/>
          <w:b/>
          <w:sz w:val="20"/>
          <w:szCs w:val="20"/>
          <w:u w:val="single"/>
        </w:rPr>
      </w:pPr>
    </w:p>
    <w:p w14:paraId="48F5A481" w14:textId="5AF91D14" w:rsidR="004C7B84" w:rsidRPr="00B555B7" w:rsidRDefault="00342D10" w:rsidP="001753C4">
      <w:pPr>
        <w:ind w:left="283" w:hanging="283"/>
        <w:jc w:val="both"/>
        <w:rPr>
          <w:rFonts w:eastAsia="Calibri"/>
          <w:b/>
          <w:bCs/>
          <w:sz w:val="20"/>
          <w:szCs w:val="20"/>
        </w:rPr>
      </w:pPr>
      <w:r w:rsidRPr="00B555B7">
        <w:rPr>
          <w:b/>
          <w:bCs/>
          <w:sz w:val="20"/>
          <w:szCs w:val="20"/>
          <w:lang w:val="en-US"/>
        </w:rPr>
        <w:t xml:space="preserve">Client: </w:t>
      </w:r>
      <w:r w:rsidR="00DE2CC4" w:rsidRPr="00B555B7">
        <w:rPr>
          <w:b/>
          <w:bCs/>
          <w:sz w:val="20"/>
          <w:szCs w:val="20"/>
          <w:lang w:val="en-US"/>
        </w:rPr>
        <w:t>Ce</w:t>
      </w:r>
      <w:r w:rsidR="0018636A" w:rsidRPr="00B555B7">
        <w:rPr>
          <w:b/>
          <w:bCs/>
          <w:sz w:val="20"/>
          <w:szCs w:val="20"/>
          <w:lang w:val="en-US"/>
        </w:rPr>
        <w:t xml:space="preserve">ntene Corporation </w:t>
      </w:r>
      <w:r w:rsidR="00A640B3">
        <w:rPr>
          <w:b/>
          <w:bCs/>
          <w:sz w:val="20"/>
          <w:szCs w:val="20"/>
          <w:lang w:val="en-US"/>
        </w:rPr>
        <w:t>-</w:t>
      </w:r>
      <w:r w:rsidR="0018636A" w:rsidRPr="00B555B7">
        <w:rPr>
          <w:b/>
          <w:bCs/>
          <w:sz w:val="20"/>
          <w:szCs w:val="20"/>
          <w:lang w:val="en-US"/>
        </w:rPr>
        <w:t xml:space="preserve"> St Louis,</w:t>
      </w:r>
      <w:r w:rsidR="00AC657A" w:rsidRPr="00B555B7">
        <w:rPr>
          <w:b/>
          <w:bCs/>
          <w:sz w:val="20"/>
          <w:szCs w:val="20"/>
          <w:lang w:val="en-US"/>
        </w:rPr>
        <w:t xml:space="preserve"> </w:t>
      </w:r>
      <w:r w:rsidR="0018636A" w:rsidRPr="00B555B7">
        <w:rPr>
          <w:b/>
          <w:bCs/>
          <w:sz w:val="20"/>
          <w:szCs w:val="20"/>
          <w:lang w:val="en-US"/>
        </w:rPr>
        <w:t>M</w:t>
      </w:r>
      <w:r w:rsidR="004A4EC9" w:rsidRPr="00B555B7">
        <w:rPr>
          <w:b/>
          <w:bCs/>
          <w:sz w:val="20"/>
          <w:szCs w:val="20"/>
          <w:lang w:val="en-US"/>
        </w:rPr>
        <w:t>O</w:t>
      </w:r>
      <w:r w:rsidR="00494DF3" w:rsidRPr="00B555B7">
        <w:rPr>
          <w:sz w:val="20"/>
          <w:szCs w:val="20"/>
        </w:rPr>
        <w:t xml:space="preserve">                                                                                                      </w:t>
      </w:r>
      <w:r w:rsidR="005B3FE3" w:rsidRPr="00B555B7">
        <w:rPr>
          <w:b/>
          <w:bCs/>
          <w:sz w:val="20"/>
          <w:szCs w:val="20"/>
        </w:rPr>
        <w:t xml:space="preserve">Sep </w:t>
      </w:r>
      <w:r w:rsidR="004C7B84" w:rsidRPr="00B555B7">
        <w:rPr>
          <w:rFonts w:eastAsia="Calibri"/>
          <w:b/>
          <w:bCs/>
          <w:sz w:val="20"/>
          <w:szCs w:val="20"/>
        </w:rPr>
        <w:t>2024</w:t>
      </w:r>
      <w:r w:rsidR="0018636A" w:rsidRPr="00B555B7">
        <w:rPr>
          <w:rFonts w:eastAsia="Calibri"/>
          <w:b/>
          <w:bCs/>
          <w:sz w:val="20"/>
          <w:szCs w:val="20"/>
        </w:rPr>
        <w:t xml:space="preserve"> </w:t>
      </w:r>
      <w:r w:rsidR="005B3FE3" w:rsidRPr="00B555B7">
        <w:rPr>
          <w:rFonts w:eastAsia="Calibri"/>
          <w:b/>
          <w:bCs/>
          <w:sz w:val="20"/>
          <w:szCs w:val="20"/>
        </w:rPr>
        <w:t xml:space="preserve">to </w:t>
      </w:r>
      <w:r w:rsidR="004770C2" w:rsidRPr="00B555B7">
        <w:rPr>
          <w:rFonts w:eastAsia="Calibri"/>
          <w:b/>
          <w:bCs/>
          <w:sz w:val="20"/>
          <w:szCs w:val="20"/>
        </w:rPr>
        <w:t>Present</w:t>
      </w:r>
    </w:p>
    <w:p w14:paraId="42D7F33D" w14:textId="2FB7305D" w:rsidR="005A0250" w:rsidRPr="00B555B7" w:rsidRDefault="00342D10" w:rsidP="00270FBC">
      <w:pPr>
        <w:ind w:left="283" w:hanging="283"/>
        <w:jc w:val="both"/>
        <w:rPr>
          <w:rFonts w:eastAsia="Calibri"/>
          <w:b/>
          <w:sz w:val="20"/>
          <w:szCs w:val="20"/>
        </w:rPr>
      </w:pPr>
      <w:r w:rsidRPr="00B555B7">
        <w:rPr>
          <w:rFonts w:eastAsia="Calibri"/>
          <w:b/>
          <w:sz w:val="20"/>
          <w:szCs w:val="20"/>
        </w:rPr>
        <w:t xml:space="preserve">Role: </w:t>
      </w:r>
      <w:r w:rsidR="0018636A" w:rsidRPr="00B555B7">
        <w:rPr>
          <w:rFonts w:eastAsia="Calibri"/>
          <w:b/>
          <w:sz w:val="20"/>
          <w:szCs w:val="20"/>
        </w:rPr>
        <w:t xml:space="preserve">Senior </w:t>
      </w:r>
      <w:r w:rsidR="004C7B84" w:rsidRPr="00B555B7">
        <w:rPr>
          <w:rFonts w:eastAsia="Calibri"/>
          <w:b/>
          <w:sz w:val="20"/>
          <w:szCs w:val="20"/>
        </w:rPr>
        <w:t>AI</w:t>
      </w:r>
      <w:r w:rsidR="003A2E59">
        <w:rPr>
          <w:rFonts w:eastAsia="Calibri"/>
          <w:b/>
          <w:sz w:val="20"/>
          <w:szCs w:val="20"/>
        </w:rPr>
        <w:t xml:space="preserve"> Data</w:t>
      </w:r>
      <w:r w:rsidR="00DE2FE1" w:rsidRPr="00B555B7">
        <w:rPr>
          <w:rFonts w:eastAsia="Calibri"/>
          <w:b/>
          <w:sz w:val="20"/>
          <w:szCs w:val="20"/>
        </w:rPr>
        <w:t xml:space="preserve"> Engineer</w:t>
      </w:r>
    </w:p>
    <w:p w14:paraId="1B784B9A" w14:textId="571730C7" w:rsidR="00AB751C" w:rsidRPr="00B555B7" w:rsidRDefault="004C7B84" w:rsidP="00342D10">
      <w:pPr>
        <w:jc w:val="both"/>
        <w:rPr>
          <w:rFonts w:eastAsia="Calibri"/>
          <w:b/>
          <w:sz w:val="20"/>
          <w:szCs w:val="20"/>
        </w:rPr>
      </w:pPr>
      <w:r w:rsidRPr="00B555B7">
        <w:rPr>
          <w:rFonts w:eastAsia="Calibri"/>
          <w:b/>
          <w:sz w:val="20"/>
          <w:szCs w:val="20"/>
        </w:rPr>
        <w:t>Responsibilities:</w:t>
      </w:r>
    </w:p>
    <w:p w14:paraId="2B90D60D" w14:textId="77777777" w:rsidR="00270FBC" w:rsidRPr="00252A00" w:rsidRDefault="00270FBC" w:rsidP="00D07B53">
      <w:pPr>
        <w:pStyle w:val="ResumeFormat"/>
      </w:pPr>
      <w:r w:rsidRPr="00252A00">
        <w:t xml:space="preserve">Architected an end-to-end </w:t>
      </w:r>
      <w:r w:rsidRPr="00252A00">
        <w:rPr>
          <w:b/>
          <w:bCs/>
        </w:rPr>
        <w:t>AI data platform</w:t>
      </w:r>
      <w:r w:rsidRPr="00252A00">
        <w:t xml:space="preserve"> for Centene's prior authorization automation system, designing ingestion, embedding ETL, feature store, and vector retrieval layers serving a </w:t>
      </w:r>
      <w:proofErr w:type="spellStart"/>
      <w:r w:rsidRPr="004A7BD3">
        <w:rPr>
          <w:b/>
          <w:bCs/>
        </w:rPr>
        <w:t>LangGraph</w:t>
      </w:r>
      <w:proofErr w:type="spellEnd"/>
      <w:r w:rsidRPr="00252A00">
        <w:t xml:space="preserve"> multi-agent pipeline across 28M members and 4M+ annual requests.</w:t>
      </w:r>
    </w:p>
    <w:p w14:paraId="6E7072CF" w14:textId="0D9F9EC8" w:rsidR="00270FBC" w:rsidRPr="00252A00" w:rsidRDefault="00270FBC" w:rsidP="00D07B53">
      <w:pPr>
        <w:pStyle w:val="ResumeFormat"/>
      </w:pPr>
      <w:proofErr w:type="spellStart"/>
      <w:r w:rsidRPr="00252A00">
        <w:t>Analyzed</w:t>
      </w:r>
      <w:proofErr w:type="spellEnd"/>
      <w:r w:rsidRPr="00252A00">
        <w:t xml:space="preserve"> Centene's prior authorization data flows across 28M members, profiling claims, eligibility, and clinical feeds to surface ingestion bottlenecks and </w:t>
      </w:r>
      <w:r w:rsidRPr="004A7BD3">
        <w:t>data quality gaps</w:t>
      </w:r>
      <w:r w:rsidRPr="00252A00">
        <w:t xml:space="preserve"> impacting 4M</w:t>
      </w:r>
      <w:r w:rsidR="00694C8D">
        <w:t>+</w:t>
      </w:r>
      <w:r w:rsidRPr="00252A00">
        <w:t xml:space="preserve"> annual auth requests across 14 state health plan markets.</w:t>
      </w:r>
    </w:p>
    <w:p w14:paraId="6AF150FA" w14:textId="6CFDA152" w:rsidR="00270FBC" w:rsidRPr="00252A00" w:rsidRDefault="00270FBC" w:rsidP="00D07B53">
      <w:pPr>
        <w:pStyle w:val="ResumeFormat"/>
      </w:pPr>
      <w:r w:rsidRPr="00252A00">
        <w:t xml:space="preserve">Translated </w:t>
      </w:r>
      <w:r w:rsidRPr="004A7BD3">
        <w:t>CMS prior authorization mandate</w:t>
      </w:r>
      <w:r w:rsidRPr="00252A00">
        <w:t xml:space="preserve"> requirements into concrete data architecture specifications</w:t>
      </w:r>
      <w:r>
        <w:t>,</w:t>
      </w:r>
      <w:r w:rsidRPr="00252A00">
        <w:t xml:space="preserve"> pipeline throughput targets, freshness SLAs, and audit-ready lineage standards</w:t>
      </w:r>
      <w:r>
        <w:t>,</w:t>
      </w:r>
      <w:r w:rsidRPr="00252A00">
        <w:t xml:space="preserve"> collaborating with compliance, clinical ops, and IT security teams.</w:t>
      </w:r>
    </w:p>
    <w:p w14:paraId="46BC88AC" w14:textId="77777777" w:rsidR="00270FBC" w:rsidRPr="00252A00" w:rsidRDefault="00270FBC" w:rsidP="00D07B53">
      <w:pPr>
        <w:pStyle w:val="ResumeFormat"/>
      </w:pPr>
      <w:r w:rsidRPr="00252A00">
        <w:t xml:space="preserve">Mapped source-to-target </w:t>
      </w:r>
      <w:r w:rsidRPr="004A7BD3">
        <w:t>data contracts</w:t>
      </w:r>
      <w:r w:rsidRPr="00252A00">
        <w:t xml:space="preserve"> for 12 upstream health plan systems, standardizing HL7 and proprietary payloads into a unified prior authorization data model powering both agentic decisioning and downstream analytics workloads.</w:t>
      </w:r>
    </w:p>
    <w:p w14:paraId="40B64A5D" w14:textId="77777777" w:rsidR="00120287" w:rsidRDefault="00120287" w:rsidP="00D07B53">
      <w:pPr>
        <w:pStyle w:val="ResumeFormat"/>
      </w:pPr>
      <w:r w:rsidRPr="00120287">
        <w:t xml:space="preserve">Engineered </w:t>
      </w:r>
      <w:r w:rsidRPr="00120287">
        <w:rPr>
          <w:b/>
          <w:bCs/>
        </w:rPr>
        <w:t>HL7 FHIR-compliant ingestion pipelines</w:t>
      </w:r>
      <w:r w:rsidRPr="00120287">
        <w:t xml:space="preserve"> using Apache </w:t>
      </w:r>
      <w:r w:rsidRPr="00120287">
        <w:rPr>
          <w:b/>
          <w:bCs/>
        </w:rPr>
        <w:t>Kafka</w:t>
      </w:r>
      <w:r w:rsidRPr="00120287">
        <w:t xml:space="preserve"> and AWS </w:t>
      </w:r>
      <w:r w:rsidRPr="00120287">
        <w:rPr>
          <w:b/>
          <w:bCs/>
        </w:rPr>
        <w:t>Glue</w:t>
      </w:r>
      <w:r w:rsidRPr="00120287">
        <w:t xml:space="preserve">, streaming clinical notes and eligibility records from 12 upstream health plan systems into an </w:t>
      </w:r>
      <w:r w:rsidRPr="00120287">
        <w:rPr>
          <w:b/>
          <w:bCs/>
        </w:rPr>
        <w:t>AWS</w:t>
      </w:r>
      <w:r w:rsidRPr="00120287">
        <w:t xml:space="preserve"> S3-backed data lake with governed staging and curated zones aligned with HIPAA PHI handling and CMS audit trail requirements.</w:t>
      </w:r>
    </w:p>
    <w:p w14:paraId="6513F80C" w14:textId="4813F54C" w:rsidR="00270FBC" w:rsidRPr="00252A00" w:rsidRDefault="00270FBC" w:rsidP="00D07B53">
      <w:pPr>
        <w:pStyle w:val="ResumeFormat"/>
      </w:pPr>
      <w:proofErr w:type="spellStart"/>
      <w:r w:rsidRPr="00252A00">
        <w:t>Modeled</w:t>
      </w:r>
      <w:proofErr w:type="spellEnd"/>
      <w:r w:rsidRPr="00252A00">
        <w:t xml:space="preserve"> normalized and dimensional schemas in </w:t>
      </w:r>
      <w:r w:rsidRPr="00252A00">
        <w:rPr>
          <w:b/>
          <w:bCs/>
        </w:rPr>
        <w:t>PostgreSQL</w:t>
      </w:r>
      <w:r w:rsidRPr="00252A00">
        <w:t xml:space="preserve"> for member, provider, policy, and authorization entities, enabling consistent joins, governance enforcement, and high-performance querying for Gen AI, BI, and actuarial workloads.</w:t>
      </w:r>
    </w:p>
    <w:p w14:paraId="4A1FDD12" w14:textId="77777777" w:rsidR="00270FBC" w:rsidRPr="00252A00" w:rsidRDefault="00270FBC" w:rsidP="00D07B53">
      <w:pPr>
        <w:pStyle w:val="ResumeFormat"/>
      </w:pPr>
      <w:r w:rsidRPr="00252A00">
        <w:t xml:space="preserve">Constructed </w:t>
      </w:r>
      <w:r w:rsidRPr="00252A00">
        <w:rPr>
          <w:b/>
          <w:bCs/>
        </w:rPr>
        <w:t>vector embedding ETL pipelines</w:t>
      </w:r>
      <w:r w:rsidRPr="00252A00">
        <w:t xml:space="preserve"> using OpenAI text-embedding-3-large and </w:t>
      </w:r>
      <w:r w:rsidRPr="00270FBC">
        <w:rPr>
          <w:b/>
          <w:bCs/>
        </w:rPr>
        <w:t>LlamaIndex</w:t>
      </w:r>
      <w:r w:rsidRPr="00252A00">
        <w:t>, chunking and indexing 3.2M clinical policy documents into a Pinecone vector store with versioned metadata and namespace isolation.</w:t>
      </w:r>
    </w:p>
    <w:p w14:paraId="4370C6EB" w14:textId="77777777" w:rsidR="00270FBC" w:rsidRPr="00252A00" w:rsidRDefault="00270FBC" w:rsidP="00D07B53">
      <w:pPr>
        <w:pStyle w:val="ResumeFormat"/>
      </w:pPr>
      <w:r w:rsidRPr="00252A00">
        <w:t xml:space="preserve">Orchestrated </w:t>
      </w:r>
      <w:r w:rsidRPr="004A7BD3">
        <w:t>hybrid retrieval data services</w:t>
      </w:r>
      <w:r w:rsidRPr="00252A00">
        <w:t xml:space="preserve"> combining </w:t>
      </w:r>
      <w:r w:rsidRPr="00270FBC">
        <w:rPr>
          <w:b/>
          <w:bCs/>
        </w:rPr>
        <w:t>Pinecone</w:t>
      </w:r>
      <w:r w:rsidRPr="00252A00">
        <w:t xml:space="preserve"> dense </w:t>
      </w:r>
      <w:r w:rsidRPr="00270FBC">
        <w:rPr>
          <w:b/>
          <w:bCs/>
        </w:rPr>
        <w:t>vector</w:t>
      </w:r>
      <w:r w:rsidRPr="00252A00">
        <w:t xml:space="preserve"> search with BM25 sparse retrieval, exposing reusable APIs that improved policy guideline recall precision by approximately 40% over the legacy keyword-matching system.</w:t>
      </w:r>
    </w:p>
    <w:p w14:paraId="588BF4DE" w14:textId="5A9ED736" w:rsidR="00270FBC" w:rsidRPr="00252A00" w:rsidRDefault="00270FBC" w:rsidP="00D07B53">
      <w:pPr>
        <w:pStyle w:val="ResumeFormat"/>
      </w:pPr>
      <w:r w:rsidRPr="00252A00">
        <w:t xml:space="preserve">Automated document re-embedding and policy re-indexing schedules using </w:t>
      </w:r>
      <w:r w:rsidRPr="00252A00">
        <w:rPr>
          <w:b/>
          <w:bCs/>
        </w:rPr>
        <w:t>Apache Airflow DAGs</w:t>
      </w:r>
      <w:r w:rsidRPr="00252A00">
        <w:t xml:space="preserve"> triggered by</w:t>
      </w:r>
      <w:r>
        <w:t xml:space="preserve"> </w:t>
      </w:r>
      <w:r w:rsidRPr="00252A00">
        <w:t>CMS guideline updates, maintaining vector index currency and eliminating stale retrieval across quarterly policy amendment cycles.</w:t>
      </w:r>
    </w:p>
    <w:p w14:paraId="0C3DDE24" w14:textId="3B1DDBED" w:rsidR="00270FBC" w:rsidRPr="00252A00" w:rsidRDefault="00270FBC" w:rsidP="00D07B53">
      <w:pPr>
        <w:pStyle w:val="ResumeFormat"/>
      </w:pPr>
      <w:r w:rsidRPr="00252A00">
        <w:t xml:space="preserve">Implemented a </w:t>
      </w:r>
      <w:r w:rsidRPr="00252A00">
        <w:rPr>
          <w:b/>
          <w:bCs/>
        </w:rPr>
        <w:t>Redis-</w:t>
      </w:r>
      <w:r w:rsidRPr="00270FBC">
        <w:t>backed</w:t>
      </w:r>
      <w:r w:rsidRPr="00252A00">
        <w:rPr>
          <w:b/>
          <w:bCs/>
        </w:rPr>
        <w:t xml:space="preserve"> </w:t>
      </w:r>
      <w:r w:rsidRPr="00270FBC">
        <w:t>eligibility cache</w:t>
      </w:r>
      <w:r w:rsidRPr="00252A00">
        <w:t xml:space="preserve"> holding precomputed member profiles and plan entitlement snapshots, cutting eligibility lookup latency by 60%</w:t>
      </w:r>
      <w:r w:rsidR="00A640B3">
        <w:t>-</w:t>
      </w:r>
      <w:r w:rsidRPr="00252A00">
        <w:t>65% during peak prior authorization decision windows.</w:t>
      </w:r>
    </w:p>
    <w:p w14:paraId="48F6B91B" w14:textId="6A4B1BB3" w:rsidR="00120287" w:rsidRDefault="00120287" w:rsidP="00D07B53">
      <w:pPr>
        <w:pStyle w:val="ResumeFormat"/>
      </w:pPr>
      <w:r>
        <w:t xml:space="preserve">Assembled PHI-safe training and evaluation datasets for </w:t>
      </w:r>
      <w:r>
        <w:rPr>
          <w:rStyle w:val="Strong"/>
        </w:rPr>
        <w:t>Llama 3 fine-tuning</w:t>
      </w:r>
      <w:r>
        <w:t xml:space="preserve"> on </w:t>
      </w:r>
      <w:r w:rsidRPr="00120287">
        <w:rPr>
          <w:b/>
          <w:bCs/>
        </w:rPr>
        <w:t>AWS SageMaker</w:t>
      </w:r>
      <w:r>
        <w:t xml:space="preserve">, orchestrating </w:t>
      </w:r>
      <w:proofErr w:type="spellStart"/>
      <w:r w:rsidRPr="00120287">
        <w:rPr>
          <w:b/>
          <w:bCs/>
        </w:rPr>
        <w:t>QLoRA</w:t>
      </w:r>
      <w:proofErr w:type="spellEnd"/>
      <w:r>
        <w:t xml:space="preserve"> and </w:t>
      </w:r>
      <w:r w:rsidRPr="00120287">
        <w:rPr>
          <w:b/>
          <w:bCs/>
        </w:rPr>
        <w:t>Hugging Face PEFT</w:t>
      </w:r>
      <w:r>
        <w:t xml:space="preserve"> training jobs with checkpoint management and model artifact registration, and ran parallel fine-tuning experiments on </w:t>
      </w:r>
      <w:r>
        <w:rPr>
          <w:rStyle w:val="Strong"/>
        </w:rPr>
        <w:t>GCP Vertex AI</w:t>
      </w:r>
      <w:r>
        <w:t xml:space="preserve"> to compare cloud training cost and GPU throughput profiles before promoting the optimal model into the production </w:t>
      </w:r>
      <w:r w:rsidRPr="00120287">
        <w:rPr>
          <w:b/>
          <w:bCs/>
        </w:rPr>
        <w:t>Azure OpenAI</w:t>
      </w:r>
      <w:r>
        <w:t>-backed inference layer.</w:t>
      </w:r>
    </w:p>
    <w:p w14:paraId="0AAA2BAD" w14:textId="60AC3193" w:rsidR="00270FBC" w:rsidRPr="00252A00" w:rsidRDefault="00270FBC" w:rsidP="00D07B53">
      <w:pPr>
        <w:pStyle w:val="ResumeFormat"/>
      </w:pPr>
      <w:r w:rsidRPr="00252A00">
        <w:t xml:space="preserve">Provisioned data feeds and schemas powering the </w:t>
      </w:r>
      <w:proofErr w:type="spellStart"/>
      <w:r w:rsidRPr="00252A00">
        <w:rPr>
          <w:b/>
          <w:bCs/>
        </w:rPr>
        <w:t>LangGraph</w:t>
      </w:r>
      <w:proofErr w:type="spellEnd"/>
      <w:r w:rsidRPr="00252A00">
        <w:rPr>
          <w:b/>
          <w:bCs/>
        </w:rPr>
        <w:t xml:space="preserve"> multi-agent </w:t>
      </w:r>
      <w:r w:rsidRPr="004A7BD3">
        <w:t>orchestration layer</w:t>
      </w:r>
      <w:r w:rsidRPr="00252A00">
        <w:t>, standardizing request, feature payload formats for clinical criteria extraction, policy retrieval, eligibility verification, and recommendation agents.</w:t>
      </w:r>
    </w:p>
    <w:p w14:paraId="3D5A4ADD" w14:textId="77777777" w:rsidR="00270FBC" w:rsidRPr="00252A00" w:rsidRDefault="00270FBC" w:rsidP="00D07B53">
      <w:pPr>
        <w:pStyle w:val="ResumeFormat"/>
      </w:pPr>
      <w:r w:rsidRPr="00252A00">
        <w:t xml:space="preserve">Built </w:t>
      </w:r>
      <w:r w:rsidRPr="004A7BD3">
        <w:t>LLM evaluation data pipelines</w:t>
      </w:r>
      <w:r w:rsidRPr="00252A00">
        <w:t xml:space="preserve"> using </w:t>
      </w:r>
      <w:r w:rsidRPr="00270FBC">
        <w:rPr>
          <w:b/>
          <w:bCs/>
        </w:rPr>
        <w:t>Ragas</w:t>
      </w:r>
      <w:r w:rsidRPr="00252A00">
        <w:t xml:space="preserve"> and </w:t>
      </w:r>
      <w:proofErr w:type="spellStart"/>
      <w:r w:rsidRPr="00270FBC">
        <w:rPr>
          <w:b/>
          <w:bCs/>
        </w:rPr>
        <w:t>LangSmith</w:t>
      </w:r>
      <w:proofErr w:type="spellEnd"/>
      <w:r w:rsidRPr="00252A00">
        <w:t>, capturing retrieval relevance, context utilization, and answer quality metrics into structured stores to guide data-driven RAG tuning and pipeline iteration.</w:t>
      </w:r>
    </w:p>
    <w:p w14:paraId="4BF6D0E8" w14:textId="77777777" w:rsidR="00270FBC" w:rsidRPr="00252A00" w:rsidRDefault="00270FBC" w:rsidP="00D07B53">
      <w:pPr>
        <w:pStyle w:val="ResumeFormat"/>
      </w:pPr>
      <w:r w:rsidRPr="00252A00">
        <w:t xml:space="preserve">Enforced role-based access controls and column-level </w:t>
      </w:r>
      <w:r w:rsidRPr="00252A00">
        <w:rPr>
          <w:b/>
          <w:bCs/>
        </w:rPr>
        <w:t>PHI masking</w:t>
      </w:r>
      <w:r w:rsidRPr="00252A00">
        <w:t xml:space="preserve"> across AWS S3, </w:t>
      </w:r>
      <w:r w:rsidRPr="00270FBC">
        <w:rPr>
          <w:b/>
          <w:bCs/>
        </w:rPr>
        <w:t>PostgreSQL</w:t>
      </w:r>
      <w:r w:rsidRPr="00252A00">
        <w:t xml:space="preserve">, and Azure </w:t>
      </w:r>
      <w:r w:rsidRPr="00270FBC">
        <w:rPr>
          <w:b/>
          <w:bCs/>
        </w:rPr>
        <w:t>OpenAI</w:t>
      </w:r>
      <w:r w:rsidRPr="00252A00">
        <w:t xml:space="preserve"> Service, aligning storage, feature, and inference layers with HIPAA security standards and </w:t>
      </w:r>
      <w:r w:rsidRPr="00120287">
        <w:t>enterprise</w:t>
      </w:r>
      <w:r w:rsidRPr="00252A00">
        <w:t xml:space="preserve"> data governance policies.</w:t>
      </w:r>
    </w:p>
    <w:p w14:paraId="25E98F5B" w14:textId="77777777" w:rsidR="00120287" w:rsidRDefault="00120287" w:rsidP="00D07B53">
      <w:pPr>
        <w:pStyle w:val="ResumeFormat"/>
      </w:pPr>
      <w:r>
        <w:t xml:space="preserve">Deployed containerized data platform services on </w:t>
      </w:r>
      <w:r>
        <w:rPr>
          <w:rStyle w:val="Strong"/>
        </w:rPr>
        <w:t>AWS ECS Fargate</w:t>
      </w:r>
      <w:r>
        <w:t xml:space="preserve"> using </w:t>
      </w:r>
      <w:r w:rsidRPr="00120287">
        <w:rPr>
          <w:b/>
          <w:bCs/>
        </w:rPr>
        <w:t>Docker</w:t>
      </w:r>
      <w:r>
        <w:t xml:space="preserve"> and </w:t>
      </w:r>
      <w:r w:rsidRPr="00120287">
        <w:rPr>
          <w:b/>
          <w:bCs/>
        </w:rPr>
        <w:t>Terraform</w:t>
      </w:r>
      <w:r>
        <w:t xml:space="preserve"> for primary production workloads, provisioned </w:t>
      </w:r>
      <w:r>
        <w:rPr>
          <w:rStyle w:val="Strong"/>
        </w:rPr>
        <w:t xml:space="preserve">Azure Blob Storage </w:t>
      </w:r>
      <w:r w:rsidRPr="00120287">
        <w:rPr>
          <w:rStyle w:val="Strong"/>
          <w:b w:val="0"/>
          <w:bCs w:val="0"/>
        </w:rPr>
        <w:t>and</w:t>
      </w:r>
      <w:r>
        <w:rPr>
          <w:rStyle w:val="Strong"/>
        </w:rPr>
        <w:t xml:space="preserve"> Azure Data Factory</w:t>
      </w:r>
      <w:r>
        <w:t xml:space="preserve"> pipelines for cross-regional health plan data exchange, and configured </w:t>
      </w:r>
      <w:r>
        <w:rPr>
          <w:rStyle w:val="Strong"/>
        </w:rPr>
        <w:t xml:space="preserve">GCP Cloud Storage </w:t>
      </w:r>
      <w:r w:rsidRPr="00120287">
        <w:rPr>
          <w:rStyle w:val="Strong"/>
          <w:b w:val="0"/>
          <w:bCs w:val="0"/>
        </w:rPr>
        <w:t>and</w:t>
      </w:r>
      <w:r>
        <w:rPr>
          <w:rStyle w:val="Strong"/>
        </w:rPr>
        <w:t xml:space="preserve"> GCP Cloud Run</w:t>
      </w:r>
      <w:r>
        <w:t xml:space="preserve"> as a disaster recovery and overflow compute layer for embedding refresh and re-indexing jobs during peak policy amendment cycles.</w:t>
      </w:r>
    </w:p>
    <w:p w14:paraId="1BBA8F73" w14:textId="5DC9E881" w:rsidR="00270FBC" w:rsidRPr="00252A00" w:rsidRDefault="00270FBC" w:rsidP="00D07B53">
      <w:pPr>
        <w:pStyle w:val="ResumeFormat"/>
      </w:pPr>
      <w:r w:rsidRPr="00252A00">
        <w:t xml:space="preserve">Established </w:t>
      </w:r>
      <w:proofErr w:type="spellStart"/>
      <w:r w:rsidRPr="00252A00">
        <w:rPr>
          <w:b/>
          <w:bCs/>
        </w:rPr>
        <w:t>LLMOps</w:t>
      </w:r>
      <w:proofErr w:type="spellEnd"/>
      <w:r w:rsidRPr="00252A00">
        <w:rPr>
          <w:b/>
          <w:bCs/>
        </w:rPr>
        <w:t xml:space="preserve"> CI/CD </w:t>
      </w:r>
      <w:r w:rsidRPr="00270FBC">
        <w:t>workflows</w:t>
      </w:r>
      <w:r w:rsidRPr="00252A00">
        <w:t xml:space="preserve"> using </w:t>
      </w:r>
      <w:r w:rsidRPr="00270FBC">
        <w:rPr>
          <w:b/>
          <w:bCs/>
        </w:rPr>
        <w:t>Jenkins</w:t>
      </w:r>
      <w:r w:rsidRPr="00252A00">
        <w:t xml:space="preserve"> and </w:t>
      </w:r>
      <w:r w:rsidRPr="00270FBC">
        <w:rPr>
          <w:b/>
          <w:bCs/>
        </w:rPr>
        <w:t>GitHub</w:t>
      </w:r>
      <w:r w:rsidRPr="00252A00">
        <w:t xml:space="preserve"> Actions, automating schema validations, pipeline tests, embedding refresh jobs, and staged rollouts across development, QA, and production environments.</w:t>
      </w:r>
    </w:p>
    <w:p w14:paraId="5F1DF549" w14:textId="052913EC" w:rsidR="00270FBC" w:rsidRPr="00252A00" w:rsidRDefault="00270FBC" w:rsidP="00D07B53">
      <w:pPr>
        <w:pStyle w:val="ResumeFormat"/>
      </w:pPr>
      <w:r w:rsidRPr="00252A00">
        <w:t xml:space="preserve">Implemented </w:t>
      </w:r>
      <w:r w:rsidRPr="00252A00">
        <w:rPr>
          <w:b/>
          <w:bCs/>
        </w:rPr>
        <w:t>Spark-optimized batch processing</w:t>
      </w:r>
      <w:r w:rsidRPr="00252A00">
        <w:t xml:space="preserve"> for PHI-safe de-identification and embedding pre-computation, reducing overnight dataset preparation windows by 35%</w:t>
      </w:r>
      <w:r w:rsidR="00A640B3">
        <w:t>-</w:t>
      </w:r>
      <w:r w:rsidRPr="00252A00">
        <w:t>40% and ensuring clinical data was inference-ready before daily authorization.</w:t>
      </w:r>
    </w:p>
    <w:p w14:paraId="73A4BDD3" w14:textId="7A12B83F" w:rsidR="00120287" w:rsidRDefault="00120287" w:rsidP="00D07B53">
      <w:pPr>
        <w:pStyle w:val="ResumeFormat"/>
      </w:pPr>
      <w:r>
        <w:t xml:space="preserve">Optimized LLM inference cost profiles across </w:t>
      </w:r>
      <w:r>
        <w:rPr>
          <w:rStyle w:val="Strong"/>
        </w:rPr>
        <w:t>Azure OpenAI Service</w:t>
      </w:r>
      <w:r>
        <w:t xml:space="preserve"> (primary </w:t>
      </w:r>
      <w:r w:rsidRPr="00120287">
        <w:rPr>
          <w:b/>
          <w:bCs/>
        </w:rPr>
        <w:t>HIPAA</w:t>
      </w:r>
      <w:r>
        <w:t xml:space="preserve">-compliant endpoint), </w:t>
      </w:r>
      <w:r>
        <w:rPr>
          <w:rStyle w:val="Strong"/>
        </w:rPr>
        <w:t>AWS Bedrock</w:t>
      </w:r>
      <w:r>
        <w:t xml:space="preserve"> (secondary redundancy layer), and </w:t>
      </w:r>
      <w:r>
        <w:rPr>
          <w:rStyle w:val="Strong"/>
        </w:rPr>
        <w:t>GCP Vertex AI</w:t>
      </w:r>
      <w:r>
        <w:t xml:space="preserve"> (tertiary overflow), implementing dynamic traffic routing, request batching, and context window tuning strategies that collectively reduced per-authorization AI infrastructure spend by approximately 40%</w:t>
      </w:r>
      <w:r w:rsidR="000652B5">
        <w:t>-</w:t>
      </w:r>
      <w:r>
        <w:t>45% while maintaining sub-3-second end-to-end latency.</w:t>
      </w:r>
    </w:p>
    <w:p w14:paraId="11B13F24" w14:textId="246FE4AE" w:rsidR="00270FBC" w:rsidRPr="00252A00" w:rsidRDefault="00270FBC" w:rsidP="00D07B53">
      <w:pPr>
        <w:pStyle w:val="ResumeFormat"/>
      </w:pPr>
      <w:r w:rsidRPr="00252A00">
        <w:t xml:space="preserve">Instrumented pipeline telemetry with </w:t>
      </w:r>
      <w:r w:rsidRPr="00252A00">
        <w:rPr>
          <w:b/>
          <w:bCs/>
        </w:rPr>
        <w:t xml:space="preserve">Prometheus </w:t>
      </w:r>
      <w:r w:rsidRPr="00270FBC">
        <w:t>and</w:t>
      </w:r>
      <w:r w:rsidRPr="00252A00">
        <w:rPr>
          <w:b/>
          <w:bCs/>
        </w:rPr>
        <w:t xml:space="preserve"> Grafana</w:t>
      </w:r>
      <w:r w:rsidRPr="00252A00">
        <w:t xml:space="preserve">, monitoring ingestion throughput, lag, </w:t>
      </w:r>
      <w:r w:rsidRPr="00270FBC">
        <w:rPr>
          <w:b/>
          <w:bCs/>
        </w:rPr>
        <w:t>vector</w:t>
      </w:r>
      <w:r w:rsidRPr="00252A00">
        <w:t xml:space="preserve"> </w:t>
      </w:r>
      <w:r w:rsidRPr="00270FBC">
        <w:rPr>
          <w:b/>
          <w:bCs/>
        </w:rPr>
        <w:t>index</w:t>
      </w:r>
      <w:r w:rsidRPr="00252A00">
        <w:t xml:space="preserve"> freshness, cache hit rates, and token utilization to detect issues before they impacted downstream clinician workflows.</w:t>
      </w:r>
    </w:p>
    <w:p w14:paraId="57D0025F" w14:textId="77777777" w:rsidR="00270FBC" w:rsidRPr="00252A00" w:rsidRDefault="00270FBC" w:rsidP="00D07B53">
      <w:pPr>
        <w:pStyle w:val="ResumeFormat"/>
      </w:pPr>
      <w:r w:rsidRPr="00252A00">
        <w:t xml:space="preserve">Monitored LLM and embedding drift signals via </w:t>
      </w:r>
      <w:proofErr w:type="spellStart"/>
      <w:r w:rsidRPr="00252A00">
        <w:rPr>
          <w:b/>
          <w:bCs/>
        </w:rPr>
        <w:t>LangSmith</w:t>
      </w:r>
      <w:proofErr w:type="spellEnd"/>
      <w:r w:rsidRPr="00252A00">
        <w:t xml:space="preserve"> trace analytics, wiring </w:t>
      </w:r>
      <w:r w:rsidRPr="00270FBC">
        <w:rPr>
          <w:b/>
          <w:bCs/>
        </w:rPr>
        <w:t>Airflow</w:t>
      </w:r>
      <w:r w:rsidRPr="00252A00">
        <w:t>-triggered retraining and re-indexing workflows when decision alignment or retrieval relevance fell below agreed SLA thresholds.</w:t>
      </w:r>
    </w:p>
    <w:p w14:paraId="227B9B03" w14:textId="47BC71E8" w:rsidR="00270FBC" w:rsidRPr="00270FBC" w:rsidRDefault="00270FBC" w:rsidP="00D07B53">
      <w:pPr>
        <w:pStyle w:val="ResumeFormat"/>
        <w:rPr>
          <w:b/>
          <w:bCs/>
          <w:u w:val="single"/>
          <w:lang w:val="en-US"/>
        </w:rPr>
      </w:pPr>
      <w:r w:rsidRPr="00270FBC">
        <w:t xml:space="preserve">Enabled a </w:t>
      </w:r>
      <w:r w:rsidRPr="00270FBC">
        <w:rPr>
          <w:b/>
          <w:bCs/>
        </w:rPr>
        <w:t>68% straight-through auto-approval rate</w:t>
      </w:r>
      <w:r w:rsidRPr="00270FBC">
        <w:t xml:space="preserve"> and reduced average decision turnaround from 9 days to 1.4 days by delivering reliable, governed data pipelines underpinning Centene's agentic AI prior authorization platform</w:t>
      </w:r>
      <w:r>
        <w:t>.</w:t>
      </w:r>
    </w:p>
    <w:p w14:paraId="682D8F76" w14:textId="4B15EEDB" w:rsidR="00270FBC" w:rsidRPr="00252A00" w:rsidRDefault="00411A55" w:rsidP="00270FBC">
      <w:pPr>
        <w:spacing w:before="60" w:after="40"/>
        <w:jc w:val="both"/>
        <w:rPr>
          <w:sz w:val="20"/>
          <w:szCs w:val="20"/>
        </w:rPr>
      </w:pPr>
      <w:r w:rsidRPr="00B555B7">
        <w:rPr>
          <w:b/>
          <w:bCs/>
          <w:sz w:val="20"/>
          <w:szCs w:val="20"/>
          <w:lang w:val="en-US"/>
        </w:rPr>
        <w:t>Environment:</w:t>
      </w:r>
      <w:r w:rsidRPr="00B555B7">
        <w:rPr>
          <w:sz w:val="20"/>
          <w:szCs w:val="20"/>
          <w:lang w:val="en-US"/>
        </w:rPr>
        <w:t xml:space="preserve"> </w:t>
      </w:r>
      <w:r w:rsidR="00215F53" w:rsidRPr="00215F53">
        <w:rPr>
          <w:rFonts w:eastAsia="Arial"/>
          <w:color w:val="000000"/>
          <w:sz w:val="20"/>
          <w:szCs w:val="20"/>
        </w:rPr>
        <w:t>Python, Apache Kafka, AWS Glue, AWS S3, AWS ECS Fargate, AWS SageMaker, Apache Airflow, PostgreSQL, Redis, Pinecone, OpenAI Embeddings API</w:t>
      </w:r>
      <w:r w:rsidR="00215F53">
        <w:rPr>
          <w:rFonts w:eastAsia="Arial"/>
          <w:color w:val="000000"/>
          <w:sz w:val="20"/>
          <w:szCs w:val="20"/>
        </w:rPr>
        <w:t xml:space="preserve">, </w:t>
      </w:r>
      <w:r w:rsidR="00215F53" w:rsidRPr="00215F53">
        <w:rPr>
          <w:rFonts w:eastAsia="Arial"/>
          <w:color w:val="000000"/>
          <w:sz w:val="20"/>
          <w:szCs w:val="20"/>
        </w:rPr>
        <w:t xml:space="preserve">LlamaIndex, </w:t>
      </w:r>
      <w:proofErr w:type="spellStart"/>
      <w:r w:rsidR="00215F53" w:rsidRPr="00215F53">
        <w:rPr>
          <w:rFonts w:eastAsia="Arial"/>
          <w:color w:val="000000"/>
          <w:sz w:val="20"/>
          <w:szCs w:val="20"/>
        </w:rPr>
        <w:t>LangGraph</w:t>
      </w:r>
      <w:proofErr w:type="spellEnd"/>
      <w:r w:rsidR="00215F53" w:rsidRPr="00215F53">
        <w:rPr>
          <w:rFonts w:eastAsia="Arial"/>
          <w:color w:val="000000"/>
          <w:sz w:val="20"/>
          <w:szCs w:val="20"/>
        </w:rPr>
        <w:t xml:space="preserve">, </w:t>
      </w:r>
      <w:proofErr w:type="spellStart"/>
      <w:r w:rsidR="00215F53" w:rsidRPr="00215F53">
        <w:rPr>
          <w:rFonts w:eastAsia="Arial"/>
          <w:color w:val="000000"/>
          <w:sz w:val="20"/>
          <w:szCs w:val="20"/>
        </w:rPr>
        <w:t>LangChain</w:t>
      </w:r>
      <w:proofErr w:type="spellEnd"/>
      <w:r w:rsidR="00215F53" w:rsidRPr="00215F53">
        <w:rPr>
          <w:rFonts w:eastAsia="Arial"/>
          <w:color w:val="000000"/>
          <w:sz w:val="20"/>
          <w:szCs w:val="20"/>
        </w:rPr>
        <w:t xml:space="preserve">, GPT-4o, Meta Llama 3, </w:t>
      </w:r>
      <w:proofErr w:type="spellStart"/>
      <w:r w:rsidR="00215F53" w:rsidRPr="00215F53">
        <w:rPr>
          <w:rFonts w:eastAsia="Arial"/>
          <w:color w:val="000000"/>
          <w:sz w:val="20"/>
          <w:szCs w:val="20"/>
        </w:rPr>
        <w:t>QLoRA</w:t>
      </w:r>
      <w:proofErr w:type="spellEnd"/>
      <w:r w:rsidR="00215F53" w:rsidRPr="00215F53">
        <w:rPr>
          <w:rFonts w:eastAsia="Arial"/>
          <w:color w:val="000000"/>
          <w:sz w:val="20"/>
          <w:szCs w:val="20"/>
        </w:rPr>
        <w:t xml:space="preserve">, Hugging Face PEFT, Azure OpenAI Service, Azure Blob Storage, Azure Data Factory, GCP Vertex AI, GCP Cloud Storage, GCP Cloud Run, Terraform, Docker, Jenkins, GitHub Actions, Ragas, </w:t>
      </w:r>
      <w:proofErr w:type="spellStart"/>
      <w:r w:rsidR="00215F53" w:rsidRPr="00215F53">
        <w:rPr>
          <w:rFonts w:eastAsia="Arial"/>
          <w:color w:val="000000"/>
          <w:sz w:val="20"/>
          <w:szCs w:val="20"/>
        </w:rPr>
        <w:t>LangSmith</w:t>
      </w:r>
      <w:proofErr w:type="spellEnd"/>
      <w:r w:rsidR="00215F53" w:rsidRPr="00215F53">
        <w:rPr>
          <w:rFonts w:eastAsia="Arial"/>
          <w:color w:val="000000"/>
          <w:sz w:val="20"/>
          <w:szCs w:val="20"/>
        </w:rPr>
        <w:t>, Prometheus, Grafana, HL7 FHIR REST APIs, Git</w:t>
      </w:r>
    </w:p>
    <w:p w14:paraId="56BBE61F" w14:textId="36E57F14" w:rsidR="00F47946" w:rsidRDefault="00F47946" w:rsidP="00445E7C">
      <w:pPr>
        <w:shd w:val="clear" w:color="auto" w:fill="FFFFFF"/>
        <w:jc w:val="both"/>
        <w:rPr>
          <w:sz w:val="20"/>
          <w:szCs w:val="20"/>
          <w:lang w:val="en-US"/>
        </w:rPr>
      </w:pPr>
    </w:p>
    <w:p w14:paraId="16437970" w14:textId="21DD6D59" w:rsidR="00445E7C" w:rsidRPr="00B555B7" w:rsidRDefault="001F446D" w:rsidP="00445E7C">
      <w:pPr>
        <w:shd w:val="clear" w:color="auto" w:fill="FFFFFF"/>
        <w:jc w:val="both"/>
        <w:rPr>
          <w:b/>
          <w:sz w:val="20"/>
          <w:szCs w:val="20"/>
        </w:rPr>
      </w:pPr>
      <w:r w:rsidRPr="00B555B7">
        <w:rPr>
          <w:b/>
          <w:bCs/>
          <w:sz w:val="20"/>
          <w:szCs w:val="20"/>
        </w:rPr>
        <w:t xml:space="preserve">Client: </w:t>
      </w:r>
      <w:r w:rsidR="00445E7C" w:rsidRPr="00B555B7">
        <w:rPr>
          <w:b/>
          <w:bCs/>
          <w:sz w:val="20"/>
          <w:szCs w:val="20"/>
        </w:rPr>
        <w:t xml:space="preserve">Liberty Mutual Insurance </w:t>
      </w:r>
      <w:r w:rsidR="00A640B3">
        <w:rPr>
          <w:b/>
          <w:bCs/>
          <w:sz w:val="20"/>
          <w:szCs w:val="20"/>
        </w:rPr>
        <w:t>-</w:t>
      </w:r>
      <w:r w:rsidR="00445E7C" w:rsidRPr="00B555B7">
        <w:rPr>
          <w:b/>
          <w:bCs/>
          <w:sz w:val="20"/>
          <w:szCs w:val="20"/>
        </w:rPr>
        <w:t xml:space="preserve"> Boston, MA                                                                                           Jun </w:t>
      </w:r>
      <w:r w:rsidR="00445E7C" w:rsidRPr="00B555B7">
        <w:rPr>
          <w:b/>
          <w:sz w:val="20"/>
          <w:szCs w:val="20"/>
        </w:rPr>
        <w:t>2022 to Aug 2024</w:t>
      </w:r>
    </w:p>
    <w:p w14:paraId="18272963" w14:textId="1239711B" w:rsidR="006E62BA" w:rsidRPr="00B555B7" w:rsidRDefault="001F446D" w:rsidP="00445E7C">
      <w:pPr>
        <w:shd w:val="clear" w:color="auto" w:fill="FFFFFF"/>
        <w:jc w:val="both"/>
        <w:rPr>
          <w:b/>
          <w:sz w:val="20"/>
          <w:szCs w:val="20"/>
        </w:rPr>
      </w:pPr>
      <w:r w:rsidRPr="00B555B7">
        <w:rPr>
          <w:b/>
          <w:sz w:val="20"/>
          <w:szCs w:val="20"/>
        </w:rPr>
        <w:t xml:space="preserve">Role: </w:t>
      </w:r>
      <w:r w:rsidR="0053383A">
        <w:rPr>
          <w:b/>
          <w:sz w:val="20"/>
          <w:szCs w:val="20"/>
        </w:rPr>
        <w:t>Senior</w:t>
      </w:r>
      <w:r w:rsidR="00445E7C" w:rsidRPr="00B555B7">
        <w:rPr>
          <w:b/>
          <w:sz w:val="20"/>
          <w:szCs w:val="20"/>
        </w:rPr>
        <w:t xml:space="preserve"> </w:t>
      </w:r>
      <w:r w:rsidR="0053383A">
        <w:rPr>
          <w:b/>
          <w:sz w:val="20"/>
          <w:szCs w:val="20"/>
        </w:rPr>
        <w:t>Data</w:t>
      </w:r>
      <w:r w:rsidR="00445E7C" w:rsidRPr="00B555B7">
        <w:rPr>
          <w:b/>
          <w:sz w:val="20"/>
          <w:szCs w:val="20"/>
        </w:rPr>
        <w:t xml:space="preserve"> Engineer</w:t>
      </w:r>
    </w:p>
    <w:p w14:paraId="6BA7BA14" w14:textId="77777777" w:rsidR="00445E7C" w:rsidRPr="00B555B7" w:rsidRDefault="00445E7C" w:rsidP="00445E7C">
      <w:pPr>
        <w:shd w:val="clear" w:color="auto" w:fill="FFFFFF"/>
        <w:jc w:val="both"/>
        <w:rPr>
          <w:b/>
          <w:sz w:val="20"/>
          <w:szCs w:val="20"/>
        </w:rPr>
      </w:pPr>
      <w:r w:rsidRPr="00B555B7">
        <w:rPr>
          <w:b/>
          <w:sz w:val="20"/>
          <w:szCs w:val="20"/>
        </w:rPr>
        <w:t>Responsibilities:</w:t>
      </w:r>
    </w:p>
    <w:p w14:paraId="75C4DBBA" w14:textId="77777777" w:rsidR="00270FBC" w:rsidRPr="00252A00" w:rsidRDefault="00270FBC" w:rsidP="00D07B53">
      <w:pPr>
        <w:pStyle w:val="ResumeFormat"/>
      </w:pPr>
      <w:r w:rsidRPr="00252A00">
        <w:t xml:space="preserve">Designed an end-to-end </w:t>
      </w:r>
      <w:r w:rsidRPr="00252A00">
        <w:rPr>
          <w:b/>
          <w:bCs/>
        </w:rPr>
        <w:t>claims Gen AI data platform</w:t>
      </w:r>
      <w:r w:rsidRPr="00252A00">
        <w:t xml:space="preserve"> spanning Apache </w:t>
      </w:r>
      <w:r w:rsidRPr="00270FBC">
        <w:rPr>
          <w:b/>
          <w:bCs/>
        </w:rPr>
        <w:t>Kafka</w:t>
      </w:r>
      <w:r w:rsidRPr="00252A00">
        <w:t xml:space="preserve"> ingestion, embedding ETL, </w:t>
      </w:r>
      <w:r w:rsidRPr="00270FBC">
        <w:rPr>
          <w:b/>
          <w:bCs/>
        </w:rPr>
        <w:t>Pinecone</w:t>
      </w:r>
      <w:r w:rsidRPr="00252A00">
        <w:t xml:space="preserve"> vector indexes, and governed feature stores supporting LLM pipelines and adjuster reporting teams processing 2M+ annual claims.</w:t>
      </w:r>
    </w:p>
    <w:p w14:paraId="1C2E61AA" w14:textId="54792A05" w:rsidR="00270FBC" w:rsidRPr="00252A00" w:rsidRDefault="00270FBC" w:rsidP="00D07B53">
      <w:pPr>
        <w:pStyle w:val="ResumeFormat"/>
      </w:pPr>
      <w:r w:rsidRPr="00252A00">
        <w:lastRenderedPageBreak/>
        <w:t>Assessed Liberty Mutual's legacy claims data flows across 2M+ annual claims, profiling document sources, formats, and latency hotspots that drove 17</w:t>
      </w:r>
      <w:r w:rsidR="00A640B3">
        <w:t>-</w:t>
      </w:r>
      <w:r w:rsidRPr="00252A00">
        <w:t xml:space="preserve">18 day </w:t>
      </w:r>
      <w:r w:rsidRPr="00252A00">
        <w:rPr>
          <w:b/>
          <w:bCs/>
        </w:rPr>
        <w:t>adjudication cycles</w:t>
      </w:r>
      <w:r w:rsidRPr="00252A00">
        <w:t xml:space="preserve"> and constrained adjuster capacity across regional processing </w:t>
      </w:r>
      <w:proofErr w:type="spellStart"/>
      <w:r w:rsidRPr="00252A00">
        <w:t>centers</w:t>
      </w:r>
      <w:proofErr w:type="spellEnd"/>
      <w:r w:rsidRPr="00252A00">
        <w:t>.</w:t>
      </w:r>
    </w:p>
    <w:p w14:paraId="3A656A3C" w14:textId="3760BD90" w:rsidR="00270FBC" w:rsidRPr="00252A00" w:rsidRDefault="00270FBC" w:rsidP="00D07B53">
      <w:pPr>
        <w:pStyle w:val="ResumeFormat"/>
      </w:pPr>
      <w:r w:rsidRPr="00252A00">
        <w:t xml:space="preserve">Mapped source-to-target </w:t>
      </w:r>
      <w:r w:rsidRPr="00252A00">
        <w:rPr>
          <w:b/>
          <w:bCs/>
        </w:rPr>
        <w:t>data contracts</w:t>
      </w:r>
      <w:r w:rsidRPr="00252A00">
        <w:t xml:space="preserve"> for incident reports, medical records, repair estimates, and policy contracts, standardizing disparate payloads into a unified claims doc schema for downstream </w:t>
      </w:r>
      <w:r w:rsidRPr="00B22A4E">
        <w:rPr>
          <w:b/>
          <w:bCs/>
        </w:rPr>
        <w:t>RAG</w:t>
      </w:r>
      <w:r w:rsidRPr="00252A00">
        <w:t>, analytics, and workflow tools.</w:t>
      </w:r>
    </w:p>
    <w:p w14:paraId="5FA95178" w14:textId="77777777" w:rsidR="00270FBC" w:rsidRPr="00252A00" w:rsidRDefault="00270FBC" w:rsidP="00D07B53">
      <w:pPr>
        <w:pStyle w:val="ResumeFormat"/>
      </w:pPr>
      <w:r w:rsidRPr="00252A00">
        <w:t xml:space="preserve">Built </w:t>
      </w:r>
      <w:r w:rsidRPr="00252A00">
        <w:rPr>
          <w:b/>
          <w:bCs/>
        </w:rPr>
        <w:t>Apache Kafka ingestion pipelines</w:t>
      </w:r>
      <w:r w:rsidRPr="00252A00">
        <w:t xml:space="preserve"> streaming multi-format claims documents into a centralized processing queue, ensuring durable, ordered event capture for both batch and near-real-time claims processing workloads.</w:t>
      </w:r>
    </w:p>
    <w:p w14:paraId="7DA741FB" w14:textId="77777777" w:rsidR="00270FBC" w:rsidRPr="00252A00" w:rsidRDefault="00270FBC" w:rsidP="00D07B53">
      <w:pPr>
        <w:pStyle w:val="ResumeFormat"/>
      </w:pPr>
      <w:r w:rsidRPr="00252A00">
        <w:t xml:space="preserve">Implemented document staging and normalization layers in </w:t>
      </w:r>
      <w:r w:rsidRPr="00252A00">
        <w:rPr>
          <w:b/>
          <w:bCs/>
        </w:rPr>
        <w:t>PostgreSQL</w:t>
      </w:r>
      <w:r w:rsidRPr="00252A00">
        <w:t>, enforcing consistent identifiers, metadata enrichment, and referential integrity across claims, policy, and customer entities before AI processing.</w:t>
      </w:r>
    </w:p>
    <w:p w14:paraId="149B2EC6" w14:textId="77777777" w:rsidR="00270FBC" w:rsidRPr="00252A00" w:rsidRDefault="00270FBC" w:rsidP="00D07B53">
      <w:pPr>
        <w:pStyle w:val="ResumeFormat"/>
      </w:pPr>
      <w:r w:rsidRPr="00252A00">
        <w:t xml:space="preserve">Developed a preprocessing framework using </w:t>
      </w:r>
      <w:proofErr w:type="spellStart"/>
      <w:r w:rsidRPr="00252A00">
        <w:rPr>
          <w:b/>
          <w:bCs/>
        </w:rPr>
        <w:t>LangChain</w:t>
      </w:r>
      <w:proofErr w:type="spellEnd"/>
      <w:r w:rsidRPr="00252A00">
        <w:rPr>
          <w:b/>
          <w:bCs/>
        </w:rPr>
        <w:t xml:space="preserve"> text splitters</w:t>
      </w:r>
      <w:r w:rsidRPr="00252A00">
        <w:t xml:space="preserve"> and custom chunking rules, converting 500-page policy documents into semantically coherent segments optimized for high-quality RAG retrieval and reuse.</w:t>
      </w:r>
    </w:p>
    <w:p w14:paraId="205E2DAF" w14:textId="77777777" w:rsidR="00270FBC" w:rsidRPr="00252A00" w:rsidRDefault="00270FBC" w:rsidP="00D07B53">
      <w:pPr>
        <w:pStyle w:val="ResumeFormat"/>
      </w:pPr>
      <w:r w:rsidRPr="00252A00">
        <w:t xml:space="preserve">Generated dense vector embeddings using </w:t>
      </w:r>
      <w:r w:rsidRPr="00252A00">
        <w:rPr>
          <w:b/>
          <w:bCs/>
        </w:rPr>
        <w:t xml:space="preserve">OpenAI </w:t>
      </w:r>
      <w:r w:rsidRPr="004A7BD3">
        <w:t>text-embedding-ada-002</w:t>
      </w:r>
      <w:r w:rsidRPr="00252A00">
        <w:t xml:space="preserve">, indexing 10M+ claims and policy document vectors into </w:t>
      </w:r>
      <w:r w:rsidRPr="00270FBC">
        <w:rPr>
          <w:b/>
          <w:bCs/>
        </w:rPr>
        <w:t>Pinecone</w:t>
      </w:r>
      <w:r w:rsidRPr="00252A00">
        <w:t xml:space="preserve"> and </w:t>
      </w:r>
      <w:r w:rsidRPr="00B22A4E">
        <w:rPr>
          <w:b/>
          <w:bCs/>
        </w:rPr>
        <w:t>FAISS</w:t>
      </w:r>
      <w:r w:rsidRPr="00252A00">
        <w:t xml:space="preserve"> with robust sharding and namespace strategies for sub-second retrieval.</w:t>
      </w:r>
    </w:p>
    <w:p w14:paraId="580B5E8D" w14:textId="77777777" w:rsidR="00270FBC" w:rsidRPr="00252A00" w:rsidRDefault="00270FBC" w:rsidP="00D07B53">
      <w:pPr>
        <w:pStyle w:val="ResumeFormat"/>
      </w:pPr>
      <w:r w:rsidRPr="00252A00">
        <w:t xml:space="preserve">Orchestrated daily document refresh and re-embedding workflows using </w:t>
      </w:r>
      <w:r w:rsidRPr="00252A00">
        <w:rPr>
          <w:b/>
          <w:bCs/>
        </w:rPr>
        <w:t>Apache Airflow DAGs</w:t>
      </w:r>
      <w:r w:rsidRPr="00252A00">
        <w:t>, keeping vector indexes synchronized with new claims, endorsements, and policy amendments without manual backfill intervention.</w:t>
      </w:r>
    </w:p>
    <w:p w14:paraId="4737281B" w14:textId="77777777" w:rsidR="00270FBC" w:rsidRPr="00252A00" w:rsidRDefault="00270FBC" w:rsidP="00D07B53">
      <w:pPr>
        <w:pStyle w:val="ResumeFormat"/>
      </w:pPr>
      <w:r w:rsidRPr="00252A00">
        <w:t xml:space="preserve">Integrated </w:t>
      </w:r>
      <w:proofErr w:type="spellStart"/>
      <w:r w:rsidRPr="00252A00">
        <w:rPr>
          <w:b/>
          <w:bCs/>
        </w:rPr>
        <w:t>pgvector</w:t>
      </w:r>
      <w:proofErr w:type="spellEnd"/>
      <w:r w:rsidRPr="00252A00">
        <w:t xml:space="preserve"> into </w:t>
      </w:r>
      <w:r w:rsidRPr="00270FBC">
        <w:rPr>
          <w:b/>
          <w:bCs/>
        </w:rPr>
        <w:t>PostgreSQL</w:t>
      </w:r>
      <w:r w:rsidRPr="00252A00">
        <w:t xml:space="preserve"> to support hybrid relational-plus-vector queries, enabling retrieval workflows that joined semantic search results with structured claim and policy attributes in a single database operation.</w:t>
      </w:r>
    </w:p>
    <w:p w14:paraId="3CE281E9" w14:textId="77777777" w:rsidR="00B6361C" w:rsidRDefault="00B6361C" w:rsidP="00D07B53">
      <w:pPr>
        <w:pStyle w:val="ResumeFormat"/>
      </w:pPr>
      <w:r>
        <w:t xml:space="preserve">Assembled balanced training and evaluation datasets for a </w:t>
      </w:r>
      <w:proofErr w:type="spellStart"/>
      <w:r>
        <w:rPr>
          <w:rStyle w:val="Strong"/>
        </w:rPr>
        <w:t>HuggingFace</w:t>
      </w:r>
      <w:proofErr w:type="spellEnd"/>
      <w:r>
        <w:rPr>
          <w:rStyle w:val="Strong"/>
        </w:rPr>
        <w:t xml:space="preserve"> BERT</w:t>
      </w:r>
      <w:r>
        <w:t xml:space="preserve"> claims routing model across product lines and jurisdictions, running fine-tuning jobs on </w:t>
      </w:r>
      <w:r>
        <w:rPr>
          <w:rStyle w:val="Strong"/>
        </w:rPr>
        <w:t>AWS SageMaker</w:t>
      </w:r>
      <w:r>
        <w:t xml:space="preserve"> as the primary training platform and validating dataset pipeline reproducibility using </w:t>
      </w:r>
      <w:r>
        <w:rPr>
          <w:rStyle w:val="Strong"/>
        </w:rPr>
        <w:t>GCP Vertex AI Pipelines</w:t>
      </w:r>
      <w:r>
        <w:t xml:space="preserve"> as a secondary experiment environment before promoting the production model into the Azure Kubernetes Service inference layer.</w:t>
      </w:r>
    </w:p>
    <w:p w14:paraId="6C513428" w14:textId="1B3E3777" w:rsidR="00270FBC" w:rsidRPr="00252A00" w:rsidRDefault="00270FBC" w:rsidP="00D07B53">
      <w:pPr>
        <w:pStyle w:val="ResumeFormat"/>
      </w:pPr>
      <w:r w:rsidRPr="00252A00">
        <w:t xml:space="preserve">Logged embeddings, prompts, hyperparameters, and evaluation metrics into </w:t>
      </w:r>
      <w:proofErr w:type="spellStart"/>
      <w:r w:rsidRPr="00252A00">
        <w:rPr>
          <w:b/>
          <w:bCs/>
        </w:rPr>
        <w:t>MLflow</w:t>
      </w:r>
      <w:proofErr w:type="spellEnd"/>
      <w:r w:rsidRPr="00252A00">
        <w:t xml:space="preserve">, building an auditable </w:t>
      </w:r>
      <w:proofErr w:type="spellStart"/>
      <w:r w:rsidRPr="00252A00">
        <w:t>catalog</w:t>
      </w:r>
      <w:proofErr w:type="spellEnd"/>
      <w:r w:rsidRPr="00252A00">
        <w:t xml:space="preserve"> of data configurations and experiments across 30+ RAG and classification pipeline iterations.</w:t>
      </w:r>
    </w:p>
    <w:p w14:paraId="024AD3FA" w14:textId="07973E9B" w:rsidR="00270FBC" w:rsidRPr="00252A00" w:rsidRDefault="00270FBC" w:rsidP="00D07B53">
      <w:pPr>
        <w:pStyle w:val="ResumeFormat"/>
      </w:pPr>
      <w:r w:rsidRPr="00252A00">
        <w:t xml:space="preserve">Tuned </w:t>
      </w:r>
      <w:r w:rsidRPr="00252A00">
        <w:rPr>
          <w:b/>
          <w:bCs/>
        </w:rPr>
        <w:t>Kafka topic partitioning</w:t>
      </w:r>
      <w:r w:rsidRPr="00252A00">
        <w:t xml:space="preserve">, Airflow scheduling, and </w:t>
      </w:r>
      <w:r w:rsidRPr="00270FBC">
        <w:rPr>
          <w:b/>
          <w:bCs/>
        </w:rPr>
        <w:t>Pinecone</w:t>
      </w:r>
      <w:r w:rsidRPr="00252A00">
        <w:t xml:space="preserve"> index parameters, reducing average claims data processing latency and supporting </w:t>
      </w:r>
      <w:r>
        <w:t xml:space="preserve">the </w:t>
      </w:r>
      <w:r w:rsidRPr="00252A00">
        <w:t>reduction of adjudication cycle time from 17</w:t>
      </w:r>
      <w:r w:rsidR="00A640B3">
        <w:t>-</w:t>
      </w:r>
      <w:r w:rsidRPr="00252A00">
        <w:t>18 days to approximately 10</w:t>
      </w:r>
      <w:r w:rsidR="00A640B3">
        <w:t>-</w:t>
      </w:r>
      <w:r w:rsidRPr="00252A00">
        <w:t>11 days.</w:t>
      </w:r>
    </w:p>
    <w:p w14:paraId="37EE5D9E" w14:textId="574D5D25" w:rsidR="00B6361C" w:rsidRDefault="00B6361C" w:rsidP="00D07B53">
      <w:pPr>
        <w:pStyle w:val="ResumeFormat"/>
      </w:pPr>
      <w:r>
        <w:t xml:space="preserve">Deployed RAG inference and retrieval services as containerized </w:t>
      </w:r>
      <w:proofErr w:type="spellStart"/>
      <w:r>
        <w:rPr>
          <w:rStyle w:val="Strong"/>
        </w:rPr>
        <w:t>FastAPI</w:t>
      </w:r>
      <w:proofErr w:type="spellEnd"/>
      <w:r>
        <w:rPr>
          <w:rStyle w:val="Strong"/>
        </w:rPr>
        <w:t xml:space="preserve"> microservices on Azure Kubernetes Service</w:t>
      </w:r>
      <w:r>
        <w:t xml:space="preserve">, scaling horizontally under regional adjuster query bursts to sustain 2-3 second response SLAs, with </w:t>
      </w:r>
      <w:r>
        <w:rPr>
          <w:rStyle w:val="Strong"/>
        </w:rPr>
        <w:t>AWS ECS</w:t>
      </w:r>
      <w:r>
        <w:t xml:space="preserve"> handling batch claims processing workloads, </w:t>
      </w:r>
      <w:r>
        <w:rPr>
          <w:rStyle w:val="Strong"/>
        </w:rPr>
        <w:t>GCP Cloud Run</w:t>
      </w:r>
      <w:r>
        <w:t xml:space="preserve"> provisioned as a serverless overflow layer for traffic spike absorption.</w:t>
      </w:r>
    </w:p>
    <w:p w14:paraId="6619E206" w14:textId="3A1E4FF6" w:rsidR="00270FBC" w:rsidRPr="00252A00" w:rsidRDefault="00270FBC" w:rsidP="00D07B53">
      <w:pPr>
        <w:pStyle w:val="ResumeFormat"/>
      </w:pPr>
      <w:r w:rsidRPr="00252A00">
        <w:t xml:space="preserve">Configured </w:t>
      </w:r>
      <w:r w:rsidRPr="00252A00">
        <w:rPr>
          <w:b/>
          <w:bCs/>
        </w:rPr>
        <w:t>AWS Bedrock</w:t>
      </w:r>
      <w:r w:rsidRPr="00252A00">
        <w:t xml:space="preserve"> as a secondary LLM inference layer alongside </w:t>
      </w:r>
      <w:r w:rsidRPr="00B22A4E">
        <w:rPr>
          <w:b/>
          <w:bCs/>
        </w:rPr>
        <w:t>OpenAI</w:t>
      </w:r>
      <w:r w:rsidRPr="00252A00">
        <w:t xml:space="preserve"> </w:t>
      </w:r>
      <w:r w:rsidRPr="00B22A4E">
        <w:rPr>
          <w:b/>
          <w:bCs/>
        </w:rPr>
        <w:t>GPT</w:t>
      </w:r>
      <w:r w:rsidRPr="00252A00">
        <w:t>-</w:t>
      </w:r>
      <w:r w:rsidRPr="00B22A4E">
        <w:rPr>
          <w:b/>
          <w:bCs/>
        </w:rPr>
        <w:t>4</w:t>
      </w:r>
      <w:r w:rsidRPr="00252A00">
        <w:t>, wiring routing logic and observability so production traffic could fail over without disrupting downstream data contracts.</w:t>
      </w:r>
    </w:p>
    <w:p w14:paraId="0A00E853" w14:textId="77777777" w:rsidR="00270FBC" w:rsidRPr="00252A00" w:rsidRDefault="00270FBC" w:rsidP="00D07B53">
      <w:pPr>
        <w:pStyle w:val="ResumeFormat"/>
      </w:pPr>
      <w:r w:rsidRPr="00252A00">
        <w:t xml:space="preserve">Provisioned </w:t>
      </w:r>
      <w:r w:rsidRPr="00252A00">
        <w:rPr>
          <w:b/>
          <w:bCs/>
        </w:rPr>
        <w:t xml:space="preserve">Grafana </w:t>
      </w:r>
      <w:r w:rsidRPr="003F003C">
        <w:t>and</w:t>
      </w:r>
      <w:r w:rsidRPr="00252A00">
        <w:rPr>
          <w:b/>
          <w:bCs/>
        </w:rPr>
        <w:t xml:space="preserve"> Prometheus</w:t>
      </w:r>
      <w:r w:rsidRPr="00252A00">
        <w:t xml:space="preserve"> dashboards tracking ingestion lag, </w:t>
      </w:r>
      <w:r w:rsidRPr="00270FBC">
        <w:rPr>
          <w:b/>
          <w:bCs/>
        </w:rPr>
        <w:t>vector</w:t>
      </w:r>
      <w:r w:rsidRPr="00252A00">
        <w:t xml:space="preserve"> index freshness, LLM latency distributions, hallucination flags, and queue throughput across all active claims pipelines in real time.</w:t>
      </w:r>
    </w:p>
    <w:p w14:paraId="5FDD6EC6" w14:textId="77777777" w:rsidR="00270FBC" w:rsidRPr="00252A00" w:rsidRDefault="00270FBC" w:rsidP="00D07B53">
      <w:pPr>
        <w:pStyle w:val="ResumeFormat"/>
      </w:pPr>
      <w:r w:rsidRPr="00252A00">
        <w:t xml:space="preserve">Implemented automated prompt regression and retrieval quality tests using a 1,200-document </w:t>
      </w:r>
      <w:r w:rsidRPr="00252A00">
        <w:rPr>
          <w:b/>
          <w:bCs/>
        </w:rPr>
        <w:t>golden evaluation dataset</w:t>
      </w:r>
      <w:r w:rsidRPr="00252A00">
        <w:t>, gating deployments when relevance or accuracy metrics degraded after provider model updates.</w:t>
      </w:r>
    </w:p>
    <w:p w14:paraId="1EFC5F83" w14:textId="739A178E" w:rsidR="00B7156B" w:rsidRPr="00270FBC" w:rsidRDefault="002A16ED" w:rsidP="00D07B53">
      <w:pPr>
        <w:pStyle w:val="ResumeFormat"/>
      </w:pPr>
      <w:r>
        <w:t xml:space="preserve">Optimized Gen AI infrastructure cost across </w:t>
      </w:r>
      <w:r>
        <w:rPr>
          <w:rStyle w:val="Strong"/>
        </w:rPr>
        <w:t>Azure OpenAI Service</w:t>
      </w:r>
      <w:r>
        <w:t xml:space="preserve"> (primary LLM endpoint), </w:t>
      </w:r>
      <w:r>
        <w:rPr>
          <w:rStyle w:val="Strong"/>
        </w:rPr>
        <w:t>AWS Bedrock</w:t>
      </w:r>
      <w:r>
        <w:t xml:space="preserve">, and </w:t>
      </w:r>
      <w:r>
        <w:rPr>
          <w:rStyle w:val="Strong"/>
        </w:rPr>
        <w:t>GCP Vertex AI</w:t>
      </w:r>
      <w:r>
        <w:t xml:space="preserve">, implementing request batching, context pruning, and </w:t>
      </w:r>
      <w:r w:rsidRPr="00A06D41">
        <w:rPr>
          <w:b/>
          <w:bCs/>
        </w:rPr>
        <w:t>Redis</w:t>
      </w:r>
      <w:r>
        <w:t xml:space="preserve"> intermediate caching strategies that decreased per-claim AI infrastructure spend while preserving SLA targets across all active claims processing queues. </w:t>
      </w:r>
      <w:r w:rsidR="00270FBC" w:rsidRPr="00270FBC">
        <w:t xml:space="preserve">Enabled approximately </w:t>
      </w:r>
      <w:r w:rsidR="00270FBC" w:rsidRPr="00270FBC">
        <w:rPr>
          <w:b/>
          <w:bCs/>
        </w:rPr>
        <w:t>50%</w:t>
      </w:r>
      <w:r w:rsidR="00A640B3">
        <w:rPr>
          <w:b/>
          <w:bCs/>
        </w:rPr>
        <w:t>-</w:t>
      </w:r>
      <w:r w:rsidR="00270FBC" w:rsidRPr="00270FBC">
        <w:rPr>
          <w:b/>
          <w:bCs/>
        </w:rPr>
        <w:t>55% reduction in adjuster document review hours</w:t>
      </w:r>
      <w:r w:rsidR="00270FBC" w:rsidRPr="00270FBC">
        <w:t>, cut claims cycle time from 17</w:t>
      </w:r>
      <w:r w:rsidR="00A640B3">
        <w:t>-</w:t>
      </w:r>
      <w:r w:rsidR="00270FBC" w:rsidRPr="00270FBC">
        <w:t>18 to 10</w:t>
      </w:r>
      <w:r w:rsidR="00A640B3">
        <w:t>-</w:t>
      </w:r>
      <w:r w:rsidR="00270FBC" w:rsidRPr="00270FBC">
        <w:t>11 days.</w:t>
      </w:r>
    </w:p>
    <w:p w14:paraId="07905AEE" w14:textId="0A2FE6C2" w:rsidR="00B7156B" w:rsidRPr="00B7156B" w:rsidRDefault="00B7156B" w:rsidP="00B7156B">
      <w:pPr>
        <w:shd w:val="clear" w:color="auto" w:fill="FFFFFF"/>
        <w:jc w:val="both"/>
        <w:rPr>
          <w:sz w:val="20"/>
          <w:szCs w:val="20"/>
          <w:lang w:val="en-US"/>
        </w:rPr>
      </w:pPr>
      <w:r w:rsidRPr="00B7156B">
        <w:rPr>
          <w:b/>
          <w:bCs/>
          <w:sz w:val="20"/>
          <w:szCs w:val="20"/>
        </w:rPr>
        <w:t>Environment</w:t>
      </w:r>
      <w:r w:rsidRPr="00B7156B">
        <w:rPr>
          <w:sz w:val="20"/>
          <w:szCs w:val="20"/>
        </w:rPr>
        <w:t>: </w:t>
      </w:r>
      <w:r w:rsidR="00215F53" w:rsidRPr="00215F53">
        <w:rPr>
          <w:rFonts w:eastAsia="Arial"/>
          <w:color w:val="000000"/>
          <w:sz w:val="20"/>
          <w:szCs w:val="20"/>
        </w:rPr>
        <w:t xml:space="preserve">Python, Apache Kafka, Apache Airflow, AWS SageMaker, AWS ECS, Azure Kubernetes Service (AKS), Azure OpenAI Service, GCP Vertex AI Pipelines, GCP Cloud Run, </w:t>
      </w:r>
      <w:proofErr w:type="spellStart"/>
      <w:r w:rsidR="00215F53" w:rsidRPr="00215F53">
        <w:rPr>
          <w:rFonts w:eastAsia="Arial"/>
          <w:color w:val="000000"/>
          <w:sz w:val="20"/>
          <w:szCs w:val="20"/>
        </w:rPr>
        <w:t>LangChain</w:t>
      </w:r>
      <w:proofErr w:type="spellEnd"/>
      <w:r w:rsidR="00215F53" w:rsidRPr="00215F53">
        <w:rPr>
          <w:rFonts w:eastAsia="Arial"/>
          <w:color w:val="000000"/>
          <w:sz w:val="20"/>
          <w:szCs w:val="20"/>
        </w:rPr>
        <w:t xml:space="preserve">, LlamaIndex, GPT-3.5 Turbo, GPT-4, OpenAI Embeddings API (text-embedding-ada-002), Pinecone, FAISS, </w:t>
      </w:r>
      <w:proofErr w:type="spellStart"/>
      <w:r w:rsidR="00215F53" w:rsidRPr="00215F53">
        <w:rPr>
          <w:rFonts w:eastAsia="Arial"/>
          <w:color w:val="000000"/>
          <w:sz w:val="20"/>
          <w:szCs w:val="20"/>
        </w:rPr>
        <w:t>pgvector</w:t>
      </w:r>
      <w:proofErr w:type="spellEnd"/>
      <w:r w:rsidR="00215F53" w:rsidRPr="00215F53">
        <w:rPr>
          <w:rFonts w:eastAsia="Arial"/>
          <w:color w:val="000000"/>
          <w:sz w:val="20"/>
          <w:szCs w:val="20"/>
        </w:rPr>
        <w:t xml:space="preserve">, </w:t>
      </w:r>
      <w:proofErr w:type="spellStart"/>
      <w:r w:rsidR="00215F53" w:rsidRPr="00215F53">
        <w:rPr>
          <w:rFonts w:eastAsia="Arial"/>
          <w:color w:val="000000"/>
          <w:sz w:val="20"/>
          <w:szCs w:val="20"/>
        </w:rPr>
        <w:t>HuggingFace</w:t>
      </w:r>
      <w:proofErr w:type="spellEnd"/>
      <w:r w:rsidR="00215F53" w:rsidRPr="00215F53">
        <w:rPr>
          <w:rFonts w:eastAsia="Arial"/>
          <w:color w:val="000000"/>
          <w:sz w:val="20"/>
          <w:szCs w:val="20"/>
        </w:rPr>
        <w:t xml:space="preserve"> Transformers, BERT, AWS Bedrock, PostgreSQL, Redis, Grafana, Prometheus, </w:t>
      </w:r>
      <w:proofErr w:type="spellStart"/>
      <w:r w:rsidR="00215F53" w:rsidRPr="00215F53">
        <w:rPr>
          <w:rFonts w:eastAsia="Arial"/>
          <w:color w:val="000000"/>
          <w:sz w:val="20"/>
          <w:szCs w:val="20"/>
        </w:rPr>
        <w:t>MLflow</w:t>
      </w:r>
      <w:proofErr w:type="spellEnd"/>
      <w:r w:rsidR="00215F53" w:rsidRPr="00215F53">
        <w:rPr>
          <w:rFonts w:eastAsia="Arial"/>
          <w:color w:val="000000"/>
          <w:sz w:val="20"/>
          <w:szCs w:val="20"/>
        </w:rPr>
        <w:t xml:space="preserve">, </w:t>
      </w:r>
      <w:proofErr w:type="spellStart"/>
      <w:r w:rsidR="00215F53" w:rsidRPr="00215F53">
        <w:rPr>
          <w:rFonts w:eastAsia="Arial"/>
          <w:color w:val="000000"/>
          <w:sz w:val="20"/>
          <w:szCs w:val="20"/>
        </w:rPr>
        <w:t>FastAPI</w:t>
      </w:r>
      <w:proofErr w:type="spellEnd"/>
      <w:r w:rsidR="00215F53" w:rsidRPr="00215F53">
        <w:rPr>
          <w:rFonts w:eastAsia="Arial"/>
          <w:color w:val="000000"/>
          <w:sz w:val="20"/>
          <w:szCs w:val="20"/>
        </w:rPr>
        <w:t>, Docker, Kubernetes, REST APIs, Git, Jenkins</w:t>
      </w:r>
    </w:p>
    <w:p w14:paraId="2F1F348D" w14:textId="77777777" w:rsidR="003E31B1" w:rsidRPr="00B555B7" w:rsidRDefault="003E31B1" w:rsidP="001753C4">
      <w:pPr>
        <w:ind w:left="283" w:hanging="283"/>
        <w:jc w:val="both"/>
        <w:rPr>
          <w:rFonts w:eastAsia="Calibri"/>
          <w:b/>
          <w:bCs/>
          <w:sz w:val="20"/>
          <w:szCs w:val="20"/>
        </w:rPr>
      </w:pPr>
    </w:p>
    <w:p w14:paraId="4BCD6B4B" w14:textId="26BE69C2" w:rsidR="00C27ED6" w:rsidRPr="00B555B7" w:rsidRDefault="001F446D" w:rsidP="001753C4">
      <w:pPr>
        <w:ind w:left="283" w:hanging="283"/>
        <w:jc w:val="both"/>
        <w:rPr>
          <w:rFonts w:eastAsia="Calibri"/>
          <w:b/>
          <w:sz w:val="20"/>
          <w:szCs w:val="20"/>
        </w:rPr>
      </w:pPr>
      <w:r w:rsidRPr="00B555B7">
        <w:rPr>
          <w:rFonts w:eastAsia="Calibri"/>
          <w:b/>
          <w:bCs/>
          <w:sz w:val="20"/>
          <w:szCs w:val="20"/>
        </w:rPr>
        <w:t xml:space="preserve">Client: </w:t>
      </w:r>
      <w:r w:rsidR="00506FE8" w:rsidRPr="00B555B7">
        <w:rPr>
          <w:rFonts w:eastAsia="Calibri"/>
          <w:b/>
          <w:bCs/>
          <w:sz w:val="20"/>
          <w:szCs w:val="20"/>
        </w:rPr>
        <w:t xml:space="preserve">JPMorgan Chase </w:t>
      </w:r>
      <w:r w:rsidR="00A640B3">
        <w:rPr>
          <w:rFonts w:eastAsia="Calibri"/>
          <w:b/>
          <w:bCs/>
          <w:sz w:val="20"/>
          <w:szCs w:val="20"/>
        </w:rPr>
        <w:t>-</w:t>
      </w:r>
      <w:r w:rsidR="00506FE8" w:rsidRPr="00B555B7">
        <w:rPr>
          <w:rFonts w:eastAsia="Calibri"/>
          <w:b/>
          <w:bCs/>
          <w:sz w:val="20"/>
          <w:szCs w:val="20"/>
        </w:rPr>
        <w:t xml:space="preserve"> New York, NY</w:t>
      </w:r>
      <w:r w:rsidR="00027EB7" w:rsidRPr="00B555B7">
        <w:rPr>
          <w:rFonts w:eastAsia="Calibri"/>
          <w:b/>
          <w:sz w:val="20"/>
          <w:szCs w:val="20"/>
        </w:rPr>
        <w:t xml:space="preserve"> </w:t>
      </w:r>
      <w:r w:rsidR="00621017" w:rsidRPr="00B555B7">
        <w:rPr>
          <w:rFonts w:eastAsia="Calibri"/>
          <w:b/>
          <w:sz w:val="20"/>
          <w:szCs w:val="20"/>
        </w:rPr>
        <w:t xml:space="preserve">                                                                                    </w:t>
      </w:r>
      <w:r w:rsidR="005B3FE3" w:rsidRPr="00B555B7">
        <w:rPr>
          <w:rFonts w:eastAsia="Calibri"/>
          <w:b/>
          <w:sz w:val="20"/>
          <w:szCs w:val="20"/>
        </w:rPr>
        <w:t xml:space="preserve">               </w:t>
      </w:r>
      <w:r w:rsidR="00357D66" w:rsidRPr="00B555B7">
        <w:rPr>
          <w:rFonts w:eastAsia="Calibri"/>
          <w:b/>
          <w:sz w:val="20"/>
          <w:szCs w:val="20"/>
        </w:rPr>
        <w:t xml:space="preserve">  </w:t>
      </w:r>
      <w:r w:rsidR="005B3FE3" w:rsidRPr="00B555B7">
        <w:rPr>
          <w:rFonts w:eastAsia="Calibri"/>
          <w:b/>
          <w:sz w:val="20"/>
          <w:szCs w:val="20"/>
        </w:rPr>
        <w:t xml:space="preserve">Aug </w:t>
      </w:r>
      <w:r w:rsidR="00C27ED6" w:rsidRPr="00B555B7">
        <w:rPr>
          <w:rFonts w:eastAsia="Calibri"/>
          <w:b/>
          <w:sz w:val="20"/>
          <w:szCs w:val="20"/>
        </w:rPr>
        <w:t>20</w:t>
      </w:r>
      <w:r w:rsidR="006018E6" w:rsidRPr="00B555B7">
        <w:rPr>
          <w:rFonts w:eastAsia="Calibri"/>
          <w:b/>
          <w:sz w:val="20"/>
          <w:szCs w:val="20"/>
        </w:rPr>
        <w:t>20</w:t>
      </w:r>
      <w:r w:rsidR="005B3FE3" w:rsidRPr="00B555B7">
        <w:rPr>
          <w:rFonts w:eastAsia="Calibri"/>
          <w:b/>
          <w:sz w:val="20"/>
          <w:szCs w:val="20"/>
        </w:rPr>
        <w:t xml:space="preserve"> to</w:t>
      </w:r>
      <w:r w:rsidR="00C27ED6" w:rsidRPr="00B555B7">
        <w:rPr>
          <w:rFonts w:eastAsia="Calibri"/>
          <w:b/>
          <w:sz w:val="20"/>
          <w:szCs w:val="20"/>
        </w:rPr>
        <w:t xml:space="preserve"> </w:t>
      </w:r>
      <w:r w:rsidR="005B3FE3" w:rsidRPr="00B555B7">
        <w:rPr>
          <w:rFonts w:eastAsia="Calibri"/>
          <w:b/>
          <w:sz w:val="20"/>
          <w:szCs w:val="20"/>
        </w:rPr>
        <w:t xml:space="preserve">May </w:t>
      </w:r>
      <w:r w:rsidR="00C27ED6" w:rsidRPr="00B555B7">
        <w:rPr>
          <w:rFonts w:eastAsia="Calibri"/>
          <w:b/>
          <w:sz w:val="20"/>
          <w:szCs w:val="20"/>
        </w:rPr>
        <w:t>202</w:t>
      </w:r>
      <w:r w:rsidR="006018E6" w:rsidRPr="00B555B7">
        <w:rPr>
          <w:rFonts w:eastAsia="Calibri"/>
          <w:b/>
          <w:sz w:val="20"/>
          <w:szCs w:val="20"/>
        </w:rPr>
        <w:t>2</w:t>
      </w:r>
    </w:p>
    <w:p w14:paraId="4ADB8171" w14:textId="531EC364" w:rsidR="007531E9" w:rsidRPr="00B555B7" w:rsidRDefault="001F446D" w:rsidP="001F446D">
      <w:pPr>
        <w:ind w:left="283" w:hanging="283"/>
        <w:jc w:val="both"/>
        <w:rPr>
          <w:rFonts w:eastAsia="Calibri"/>
          <w:b/>
          <w:sz w:val="20"/>
          <w:szCs w:val="20"/>
        </w:rPr>
      </w:pPr>
      <w:r w:rsidRPr="00B555B7">
        <w:rPr>
          <w:rFonts w:eastAsia="Calibri"/>
          <w:b/>
          <w:sz w:val="20"/>
          <w:szCs w:val="20"/>
        </w:rPr>
        <w:t xml:space="preserve">Role: </w:t>
      </w:r>
      <w:r w:rsidR="00375987" w:rsidRPr="00B555B7">
        <w:rPr>
          <w:rFonts w:eastAsia="Calibri"/>
          <w:b/>
          <w:sz w:val="20"/>
          <w:szCs w:val="20"/>
        </w:rPr>
        <w:t xml:space="preserve">Senior </w:t>
      </w:r>
      <w:r w:rsidR="00986607">
        <w:rPr>
          <w:rFonts w:eastAsia="Calibri"/>
          <w:b/>
          <w:sz w:val="20"/>
          <w:szCs w:val="20"/>
        </w:rPr>
        <w:t>Data</w:t>
      </w:r>
      <w:r w:rsidR="00506FE8" w:rsidRPr="00B555B7">
        <w:rPr>
          <w:rFonts w:eastAsia="Calibri"/>
          <w:b/>
          <w:sz w:val="20"/>
          <w:szCs w:val="20"/>
        </w:rPr>
        <w:t xml:space="preserve"> E</w:t>
      </w:r>
      <w:r w:rsidR="00E93D3F" w:rsidRPr="00B555B7">
        <w:rPr>
          <w:rFonts w:eastAsia="Calibri"/>
          <w:b/>
          <w:sz w:val="20"/>
          <w:szCs w:val="20"/>
        </w:rPr>
        <w:t>ngineer</w:t>
      </w:r>
    </w:p>
    <w:p w14:paraId="3198300D" w14:textId="77777777" w:rsidR="00E93D3F" w:rsidRPr="00B555B7" w:rsidRDefault="00E93D3F" w:rsidP="00E93D3F">
      <w:pPr>
        <w:ind w:left="283" w:hanging="283"/>
        <w:jc w:val="both"/>
        <w:rPr>
          <w:rFonts w:eastAsia="Calibri"/>
          <w:b/>
          <w:sz w:val="20"/>
          <w:szCs w:val="20"/>
        </w:rPr>
      </w:pPr>
      <w:r w:rsidRPr="00B555B7">
        <w:rPr>
          <w:rFonts w:eastAsia="Calibri"/>
          <w:b/>
          <w:bCs/>
          <w:sz w:val="20"/>
          <w:szCs w:val="20"/>
        </w:rPr>
        <w:t>Responsibilities:</w:t>
      </w:r>
    </w:p>
    <w:p w14:paraId="6C426AF2" w14:textId="77777777" w:rsidR="00270FBC" w:rsidRPr="00252A00" w:rsidRDefault="00270FBC" w:rsidP="00D07B53">
      <w:pPr>
        <w:pStyle w:val="ResumeFormat"/>
      </w:pPr>
      <w:r w:rsidRPr="00252A00">
        <w:t xml:space="preserve">Designed the end-to-end </w:t>
      </w:r>
      <w:r w:rsidRPr="00252A00">
        <w:rPr>
          <w:b/>
          <w:bCs/>
        </w:rPr>
        <w:t>fraud data platform architecture</w:t>
      </w:r>
      <w:r w:rsidRPr="00252A00">
        <w:t xml:space="preserve"> spanning Apache </w:t>
      </w:r>
      <w:r w:rsidRPr="00270FBC">
        <w:rPr>
          <w:b/>
          <w:bCs/>
        </w:rPr>
        <w:t>Kafka</w:t>
      </w:r>
      <w:r w:rsidRPr="00252A00">
        <w:t xml:space="preserve"> ingestion, </w:t>
      </w:r>
      <w:r w:rsidRPr="00B22A4E">
        <w:rPr>
          <w:b/>
          <w:bCs/>
        </w:rPr>
        <w:t>Spark</w:t>
      </w:r>
      <w:r w:rsidRPr="00252A00">
        <w:t xml:space="preserve"> Streaming feature computation, transaction graph construction, </w:t>
      </w:r>
      <w:r w:rsidRPr="00B22A4E">
        <w:rPr>
          <w:b/>
          <w:bCs/>
        </w:rPr>
        <w:t>Feast</w:t>
      </w:r>
      <w:r w:rsidRPr="00252A00">
        <w:t xml:space="preserve"> </w:t>
      </w:r>
      <w:r w:rsidRPr="00B22A4E">
        <w:rPr>
          <w:b/>
          <w:bCs/>
        </w:rPr>
        <w:t>Feature</w:t>
      </w:r>
      <w:r w:rsidRPr="00252A00">
        <w:t xml:space="preserve"> Store serving, and low-latency REST scoring endpoints for $6T+ daily payment transactions.</w:t>
      </w:r>
    </w:p>
    <w:p w14:paraId="4B0DB389" w14:textId="77777777" w:rsidR="00270FBC" w:rsidRPr="00252A00" w:rsidRDefault="00270FBC" w:rsidP="00D07B53">
      <w:pPr>
        <w:pStyle w:val="ResumeFormat"/>
      </w:pPr>
      <w:r w:rsidRPr="00252A00">
        <w:t xml:space="preserve">Assessed JPMorgan's fraud data landscape, profiling stream sources, schemas, and latency constraints that limited rule-based engines from capturing </w:t>
      </w:r>
      <w:r w:rsidRPr="00252A00">
        <w:rPr>
          <w:b/>
          <w:bCs/>
        </w:rPr>
        <w:t>cross-account fraud patterns</w:t>
      </w:r>
      <w:r w:rsidRPr="00252A00">
        <w:t xml:space="preserve"> at the scale required for enterprise payment authorization workflows.</w:t>
      </w:r>
    </w:p>
    <w:p w14:paraId="69E615BA" w14:textId="6F47D861" w:rsidR="003F003C" w:rsidRDefault="003F003C" w:rsidP="00D07B53">
      <w:pPr>
        <w:pStyle w:val="ResumeFormat"/>
      </w:pPr>
      <w:r>
        <w:t xml:space="preserve">Designed canonical transaction, account, device, and merchant schemas in </w:t>
      </w:r>
      <w:r>
        <w:rPr>
          <w:rStyle w:val="Strong"/>
        </w:rPr>
        <w:t>PostgreSQL</w:t>
      </w:r>
      <w:r>
        <w:t xml:space="preserve"> and partitioned </w:t>
      </w:r>
      <w:r>
        <w:rPr>
          <w:rStyle w:val="Strong"/>
        </w:rPr>
        <w:t>Parquet data lake tables on AWS S3</w:t>
      </w:r>
      <w:r>
        <w:t xml:space="preserve">, and provisioned </w:t>
      </w:r>
      <w:r>
        <w:rPr>
          <w:rStyle w:val="Strong"/>
        </w:rPr>
        <w:t xml:space="preserve">GCP </w:t>
      </w:r>
      <w:proofErr w:type="spellStart"/>
      <w:r>
        <w:rPr>
          <w:rStyle w:val="Strong"/>
        </w:rPr>
        <w:t>BigQuery</w:t>
      </w:r>
      <w:proofErr w:type="spellEnd"/>
      <w:r>
        <w:t xml:space="preserve"> as a data warehouse for fraud pattern reporting, risk analytics, and model performance dashboards consumed by fraud operations and compliance teams across JPMC's hybrid cloud infrastructure.</w:t>
      </w:r>
    </w:p>
    <w:p w14:paraId="01178B6B" w14:textId="39ED9125" w:rsidR="00270FBC" w:rsidRPr="00252A00" w:rsidRDefault="00270FBC" w:rsidP="00D07B53">
      <w:pPr>
        <w:pStyle w:val="ResumeFormat"/>
      </w:pPr>
      <w:r w:rsidRPr="00252A00">
        <w:t xml:space="preserve">Constructed </w:t>
      </w:r>
      <w:r w:rsidRPr="00252A00">
        <w:rPr>
          <w:b/>
          <w:bCs/>
        </w:rPr>
        <w:t>Spark Streaming ingestion pipelines</w:t>
      </w:r>
      <w:r w:rsidRPr="00252A00">
        <w:t xml:space="preserve"> consuming </w:t>
      </w:r>
      <w:r w:rsidRPr="00270FBC">
        <w:rPr>
          <w:b/>
          <w:bCs/>
        </w:rPr>
        <w:t>Kafka</w:t>
      </w:r>
      <w:r w:rsidRPr="00252A00">
        <w:t xml:space="preserve"> transaction event streams, cleansing and normalizing 2M+ daily payment events into a centralized feature computation layer with strict ordering and idempotency guarantees.</w:t>
      </w:r>
    </w:p>
    <w:p w14:paraId="7F4C41CA" w14:textId="03BB17A4" w:rsidR="00270FBC" w:rsidRPr="00252A00" w:rsidRDefault="00270FBC" w:rsidP="00D07B53">
      <w:pPr>
        <w:pStyle w:val="ResumeFormat"/>
      </w:pPr>
      <w:r w:rsidRPr="00252A00">
        <w:t xml:space="preserve">Engineered dynamic transaction graphs using </w:t>
      </w:r>
      <w:r w:rsidRPr="00252A00">
        <w:rPr>
          <w:b/>
          <w:bCs/>
        </w:rPr>
        <w:t>Deep Graph Library</w:t>
      </w:r>
      <w:r w:rsidRPr="00252A00">
        <w:t>, linking accounts, devices, merchants, and IPs to compute 180</w:t>
      </w:r>
      <w:r w:rsidR="00A640B3">
        <w:t>-</w:t>
      </w:r>
      <w:r w:rsidRPr="00252A00">
        <w:t xml:space="preserve">200 structural and </w:t>
      </w:r>
      <w:proofErr w:type="spellStart"/>
      <w:r w:rsidRPr="00252A00">
        <w:t>behavioral</w:t>
      </w:r>
      <w:proofErr w:type="spellEnd"/>
      <w:r w:rsidRPr="00252A00">
        <w:t xml:space="preserve"> features capturing multi-hop fraud ring patterns for GNN model training.</w:t>
      </w:r>
    </w:p>
    <w:p w14:paraId="5A42923F" w14:textId="382ED89F" w:rsidR="003F003C" w:rsidRDefault="003F003C" w:rsidP="003F003C">
      <w:pPr>
        <w:pStyle w:val="ResumeFormat"/>
        <w:rPr>
          <w:sz w:val="24"/>
          <w:szCs w:val="24"/>
        </w:rPr>
      </w:pPr>
      <w:r>
        <w:t xml:space="preserve">Partitioned and stored transaction graph datasets in </w:t>
      </w:r>
      <w:r>
        <w:rPr>
          <w:rStyle w:val="Strong"/>
        </w:rPr>
        <w:t>AWS S3</w:t>
      </w:r>
      <w:r>
        <w:t xml:space="preserve"> using Parquet columnar formatting, improving offline GNN training I/O efficiency by 30%</w:t>
      </w:r>
      <w:r w:rsidR="000652B5">
        <w:t>-</w:t>
      </w:r>
      <w:r>
        <w:t xml:space="preserve">35%, and replicated curated graph feature datasets to </w:t>
      </w:r>
      <w:r>
        <w:rPr>
          <w:rStyle w:val="Strong"/>
        </w:rPr>
        <w:t>GCP Cloud Storage</w:t>
      </w:r>
      <w:r>
        <w:t xml:space="preserve"> for distributed training jobs run on </w:t>
      </w:r>
      <w:r>
        <w:rPr>
          <w:rStyle w:val="Strong"/>
        </w:rPr>
        <w:t>GCP AI Platform</w:t>
      </w:r>
      <w:r>
        <w:t>, enabling cross-cloud GNN experiment comparison and cost-optimized GPU utilization.</w:t>
      </w:r>
    </w:p>
    <w:p w14:paraId="208E78E4" w14:textId="1AB61E17" w:rsidR="00270FBC" w:rsidRPr="00252A00" w:rsidRDefault="00270FBC" w:rsidP="00D07B53">
      <w:pPr>
        <w:pStyle w:val="ResumeFormat"/>
      </w:pPr>
      <w:r w:rsidRPr="00252A00">
        <w:t xml:space="preserve">Implemented batched </w:t>
      </w:r>
      <w:r w:rsidRPr="00252A00">
        <w:rPr>
          <w:b/>
          <w:bCs/>
        </w:rPr>
        <w:t>feature engineering jobs</w:t>
      </w:r>
      <w:r w:rsidRPr="00252A00">
        <w:t xml:space="preserve"> in Apache </w:t>
      </w:r>
      <w:r w:rsidRPr="00270FBC">
        <w:rPr>
          <w:b/>
          <w:bCs/>
        </w:rPr>
        <w:t>Spark</w:t>
      </w:r>
      <w:r w:rsidRPr="00252A00">
        <w:t>, generating rolling aggregates, velocity features, peer-group statistics, and relationship metrics</w:t>
      </w:r>
      <w:r>
        <w:t>,</w:t>
      </w:r>
      <w:r w:rsidRPr="00252A00">
        <w:t xml:space="preserve"> feeding GNN models and downstream risk dashboards.</w:t>
      </w:r>
    </w:p>
    <w:p w14:paraId="14C089DD" w14:textId="77777777" w:rsidR="00270FBC" w:rsidRPr="00252A00" w:rsidRDefault="00270FBC" w:rsidP="00D07B53">
      <w:pPr>
        <w:pStyle w:val="ResumeFormat"/>
      </w:pPr>
      <w:r w:rsidRPr="00252A00">
        <w:t xml:space="preserve">Provisioned a </w:t>
      </w:r>
      <w:r w:rsidRPr="00252A00">
        <w:rPr>
          <w:b/>
          <w:bCs/>
        </w:rPr>
        <w:t>Feast Feature Store</w:t>
      </w:r>
      <w:r w:rsidRPr="00252A00">
        <w:t xml:space="preserve"> serving precomputed entity-level features with sub-10ms retrieval latency, ensuring consistent online-offline feature parity across GNN training and real-time fraud scoring inference paths.</w:t>
      </w:r>
    </w:p>
    <w:p w14:paraId="39759E41" w14:textId="77777777" w:rsidR="00270FBC" w:rsidRPr="00252A00" w:rsidRDefault="00270FBC" w:rsidP="00D07B53">
      <w:pPr>
        <w:pStyle w:val="ResumeFormat"/>
      </w:pPr>
      <w:r w:rsidRPr="00252A00">
        <w:t xml:space="preserve">Automated daily feature refresh and transaction graph reconstruction workflows using </w:t>
      </w:r>
      <w:r w:rsidRPr="00252A00">
        <w:rPr>
          <w:b/>
          <w:bCs/>
        </w:rPr>
        <w:t>Apache Airflow DAGs</w:t>
      </w:r>
      <w:r w:rsidRPr="00252A00">
        <w:t>, maintaining up-to-date entity representations across 300M+ customer accounts without manual engineering intervention.</w:t>
      </w:r>
    </w:p>
    <w:p w14:paraId="7044FB94" w14:textId="77777777" w:rsidR="00270FBC" w:rsidRPr="00252A00" w:rsidRDefault="00270FBC" w:rsidP="00D07B53">
      <w:pPr>
        <w:pStyle w:val="ResumeFormat"/>
      </w:pPr>
      <w:r w:rsidRPr="00252A00">
        <w:lastRenderedPageBreak/>
        <w:t xml:space="preserve">Assembled high-quality training datasets for </w:t>
      </w:r>
      <w:proofErr w:type="spellStart"/>
      <w:r w:rsidRPr="00252A00">
        <w:rPr>
          <w:b/>
          <w:bCs/>
        </w:rPr>
        <w:t>PyTorch</w:t>
      </w:r>
      <w:proofErr w:type="spellEnd"/>
      <w:r w:rsidRPr="00252A00">
        <w:rPr>
          <w:b/>
          <w:bCs/>
        </w:rPr>
        <w:t xml:space="preserve"> GNN</w:t>
      </w:r>
      <w:r w:rsidRPr="00252A00">
        <w:t xml:space="preserve"> and </w:t>
      </w:r>
      <w:proofErr w:type="spellStart"/>
      <w:r w:rsidRPr="00270FBC">
        <w:rPr>
          <w:b/>
          <w:bCs/>
        </w:rPr>
        <w:t>XGBoost</w:t>
      </w:r>
      <w:proofErr w:type="spellEnd"/>
      <w:r w:rsidRPr="00252A00">
        <w:t xml:space="preserve"> ensemble models, enforcing temporal splits, label leakage checks, and balanced fraud/non-fraud sampling strategies across all model development cycles.</w:t>
      </w:r>
    </w:p>
    <w:p w14:paraId="2174400C" w14:textId="77777777" w:rsidR="00270FBC" w:rsidRPr="00252A00" w:rsidRDefault="00270FBC" w:rsidP="00D07B53">
      <w:pPr>
        <w:pStyle w:val="ResumeFormat"/>
      </w:pPr>
      <w:r w:rsidRPr="00252A00">
        <w:t xml:space="preserve">Logged dataset versions, graph schema configurations, and experiment metadata into </w:t>
      </w:r>
      <w:proofErr w:type="spellStart"/>
      <w:r w:rsidRPr="00252A00">
        <w:rPr>
          <w:b/>
          <w:bCs/>
        </w:rPr>
        <w:t>MLflow</w:t>
      </w:r>
      <w:proofErr w:type="spellEnd"/>
      <w:r w:rsidRPr="00252A00">
        <w:t>, enabling full traceability from production models back to underlying data snapshots and feature definitions for compliance reviews.</w:t>
      </w:r>
    </w:p>
    <w:p w14:paraId="03C9D9C4" w14:textId="724D45B9" w:rsidR="00270FBC" w:rsidRPr="00252A00" w:rsidRDefault="00270FBC" w:rsidP="00D07B53">
      <w:pPr>
        <w:pStyle w:val="ResumeFormat"/>
      </w:pPr>
      <w:r w:rsidRPr="00252A00">
        <w:t xml:space="preserve">Integrated </w:t>
      </w:r>
      <w:r w:rsidRPr="00252A00">
        <w:rPr>
          <w:b/>
          <w:bCs/>
        </w:rPr>
        <w:t>Redis</w:t>
      </w:r>
      <w:r w:rsidRPr="00252A00">
        <w:t xml:space="preserve"> as a low-latency cache for high-frequency entity risk scores and recent transaction aggregates, reducing redundant graph traversals and compute load by 55%</w:t>
      </w:r>
      <w:r w:rsidR="00A640B3">
        <w:t>-</w:t>
      </w:r>
      <w:r w:rsidRPr="00252A00">
        <w:t>60% during fraud spike events.</w:t>
      </w:r>
    </w:p>
    <w:p w14:paraId="71B3D9AA" w14:textId="77777777" w:rsidR="00270FBC" w:rsidRPr="00252A00" w:rsidRDefault="00270FBC" w:rsidP="00D07B53">
      <w:pPr>
        <w:pStyle w:val="ResumeFormat"/>
      </w:pPr>
      <w:r w:rsidRPr="00252A00">
        <w:t xml:space="preserve">Connected fraud scoring outputs to downstream payment authorization systems via </w:t>
      </w:r>
      <w:r w:rsidRPr="00252A00">
        <w:rPr>
          <w:b/>
          <w:bCs/>
        </w:rPr>
        <w:t>Kafka topics</w:t>
      </w:r>
      <w:r w:rsidRPr="00252A00">
        <w:t xml:space="preserve"> and </w:t>
      </w:r>
      <w:r w:rsidRPr="00270FBC">
        <w:rPr>
          <w:b/>
          <w:bCs/>
        </w:rPr>
        <w:t>REST</w:t>
      </w:r>
      <w:r w:rsidRPr="00252A00">
        <w:t xml:space="preserve"> </w:t>
      </w:r>
      <w:r w:rsidRPr="00270FBC">
        <w:rPr>
          <w:b/>
          <w:bCs/>
        </w:rPr>
        <w:t>APIs</w:t>
      </w:r>
      <w:r w:rsidRPr="00252A00">
        <w:t>, embedding real-time fraud decisions into existing transaction flows without architectural disruption.</w:t>
      </w:r>
    </w:p>
    <w:p w14:paraId="1BB24812" w14:textId="77777777" w:rsidR="00270FBC" w:rsidRPr="00252A00" w:rsidRDefault="00270FBC" w:rsidP="00D07B53">
      <w:pPr>
        <w:pStyle w:val="ResumeFormat"/>
      </w:pPr>
      <w:r w:rsidRPr="00252A00">
        <w:t xml:space="preserve">Applied </w:t>
      </w:r>
      <w:r w:rsidRPr="00252A00">
        <w:rPr>
          <w:b/>
          <w:bCs/>
        </w:rPr>
        <w:t>SHAP-based feature attribution</w:t>
      </w:r>
      <w:r w:rsidRPr="00252A00">
        <w:t xml:space="preserve"> to ensemble outputs, persisting explanation summaries to ensure fraud decisions could be tied back to specific features for model risk, OCC regulatory reviews, and internal governance audits.</w:t>
      </w:r>
    </w:p>
    <w:p w14:paraId="5C14FFF7" w14:textId="147989BB" w:rsidR="00270FBC" w:rsidRPr="00270FBC" w:rsidRDefault="003F003C" w:rsidP="00D07B53">
      <w:pPr>
        <w:pStyle w:val="ResumeFormat"/>
      </w:pPr>
      <w:r>
        <w:t xml:space="preserve">Implemented full-stack pipeline observability using </w:t>
      </w:r>
      <w:r>
        <w:rPr>
          <w:rStyle w:val="Strong"/>
        </w:rPr>
        <w:t xml:space="preserve">Prometheus </w:t>
      </w:r>
      <w:r w:rsidRPr="003F003C">
        <w:rPr>
          <w:rStyle w:val="Strong"/>
          <w:b w:val="0"/>
          <w:bCs w:val="0"/>
        </w:rPr>
        <w:t>and</w:t>
      </w:r>
      <w:r>
        <w:rPr>
          <w:rStyle w:val="Strong"/>
        </w:rPr>
        <w:t xml:space="preserve"> Grafana</w:t>
      </w:r>
      <w:r>
        <w:t xml:space="preserve"> on AWS infrastructure, integrated </w:t>
      </w:r>
      <w:r>
        <w:rPr>
          <w:rStyle w:val="Strong"/>
        </w:rPr>
        <w:t>GCP Cloud Monitoring</w:t>
      </w:r>
      <w:r>
        <w:t xml:space="preserve"> for GCP-hosted training job telemetry, and established unified alerting dashboards tracking ingestion lag, feature freshness, inference latency, and error rates across all AWS and GCP platform components to detect drift before it impacted fraud scoring accuracy. </w:t>
      </w:r>
      <w:r w:rsidR="00270FBC" w:rsidRPr="00270FBC">
        <w:t>Improved fraud detection recall by 20%</w:t>
      </w:r>
      <w:r w:rsidR="00A640B3">
        <w:t>-</w:t>
      </w:r>
      <w:r w:rsidR="00270FBC" w:rsidRPr="00270FBC">
        <w:t>22%, reduced false-positive case volume by 35%</w:t>
      </w:r>
      <w:r w:rsidR="00A640B3">
        <w:t>-</w:t>
      </w:r>
      <w:r w:rsidR="00270FBC" w:rsidRPr="00270FBC">
        <w:t>38</w:t>
      </w:r>
      <w:r w:rsidR="00270FBC">
        <w:t>.</w:t>
      </w:r>
    </w:p>
    <w:p w14:paraId="081EA8B2" w14:textId="1B6C676F" w:rsidR="00270FBC" w:rsidRPr="00252A00" w:rsidRDefault="00880696" w:rsidP="00270FBC">
      <w:pPr>
        <w:spacing w:before="60" w:after="40"/>
        <w:jc w:val="both"/>
        <w:rPr>
          <w:sz w:val="20"/>
          <w:szCs w:val="20"/>
        </w:rPr>
      </w:pPr>
      <w:r w:rsidRPr="00270FBC">
        <w:rPr>
          <w:rFonts w:eastAsia="Calibri"/>
          <w:b/>
          <w:bCs/>
          <w:sz w:val="20"/>
          <w:szCs w:val="20"/>
        </w:rPr>
        <w:t>Environment</w:t>
      </w:r>
      <w:r w:rsidRPr="00270FBC">
        <w:rPr>
          <w:rFonts w:eastAsia="Calibri"/>
          <w:sz w:val="20"/>
          <w:szCs w:val="20"/>
        </w:rPr>
        <w:t>:</w:t>
      </w:r>
      <w:r w:rsidR="00243BDC" w:rsidRPr="00270FBC">
        <w:rPr>
          <w:rFonts w:eastAsia="Calibri"/>
          <w:sz w:val="20"/>
          <w:szCs w:val="20"/>
        </w:rPr>
        <w:t xml:space="preserve"> </w:t>
      </w:r>
      <w:r w:rsidR="00215F53" w:rsidRPr="00215F53">
        <w:rPr>
          <w:rFonts w:eastAsia="Arial"/>
          <w:color w:val="000000"/>
          <w:sz w:val="20"/>
          <w:szCs w:val="20"/>
        </w:rPr>
        <w:t xml:space="preserve">Python, Apache Spark, Spark Streaming, Apache Kafka, Apache Airflow, AWS S3, AWS EC2, AWS SageMaker, </w:t>
      </w:r>
      <w:proofErr w:type="spellStart"/>
      <w:r w:rsidR="00215F53" w:rsidRPr="00215F53">
        <w:rPr>
          <w:rFonts w:eastAsia="Arial"/>
          <w:color w:val="000000"/>
          <w:sz w:val="20"/>
          <w:szCs w:val="20"/>
        </w:rPr>
        <w:t>BigQuery</w:t>
      </w:r>
      <w:proofErr w:type="spellEnd"/>
      <w:r w:rsidR="00215F53" w:rsidRPr="00215F53">
        <w:rPr>
          <w:rFonts w:eastAsia="Arial"/>
          <w:color w:val="000000"/>
          <w:sz w:val="20"/>
          <w:szCs w:val="20"/>
        </w:rPr>
        <w:t xml:space="preserve">, GCP Cloud Storage, GCP AI Platform, GCP Cloud Monitoring, </w:t>
      </w:r>
      <w:proofErr w:type="spellStart"/>
      <w:r w:rsidR="00215F53" w:rsidRPr="00215F53">
        <w:rPr>
          <w:rFonts w:eastAsia="Arial"/>
          <w:color w:val="000000"/>
          <w:sz w:val="20"/>
          <w:szCs w:val="20"/>
        </w:rPr>
        <w:t>PyTorch</w:t>
      </w:r>
      <w:proofErr w:type="spellEnd"/>
      <w:r w:rsidR="00215F53" w:rsidRPr="00215F53">
        <w:rPr>
          <w:rFonts w:eastAsia="Arial"/>
          <w:color w:val="000000"/>
          <w:sz w:val="20"/>
          <w:szCs w:val="20"/>
        </w:rPr>
        <w:t xml:space="preserve">, Deep Graph Library, </w:t>
      </w:r>
      <w:proofErr w:type="spellStart"/>
      <w:r w:rsidR="00215F53" w:rsidRPr="00215F53">
        <w:rPr>
          <w:rFonts w:eastAsia="Arial"/>
          <w:color w:val="000000"/>
          <w:sz w:val="20"/>
          <w:szCs w:val="20"/>
        </w:rPr>
        <w:t>XGBoost</w:t>
      </w:r>
      <w:proofErr w:type="spellEnd"/>
      <w:r w:rsidR="00215F53" w:rsidRPr="00215F53">
        <w:rPr>
          <w:rFonts w:eastAsia="Arial"/>
          <w:color w:val="000000"/>
          <w:sz w:val="20"/>
          <w:szCs w:val="20"/>
        </w:rPr>
        <w:t xml:space="preserve">, SHAP, Feast Feature Store, </w:t>
      </w:r>
      <w:proofErr w:type="spellStart"/>
      <w:r w:rsidR="00215F53" w:rsidRPr="00215F53">
        <w:rPr>
          <w:rFonts w:eastAsia="Arial"/>
          <w:color w:val="000000"/>
          <w:sz w:val="20"/>
          <w:szCs w:val="20"/>
        </w:rPr>
        <w:t>MLflow</w:t>
      </w:r>
      <w:proofErr w:type="spellEnd"/>
      <w:r w:rsidR="00215F53" w:rsidRPr="00215F53">
        <w:rPr>
          <w:rFonts w:eastAsia="Arial"/>
          <w:color w:val="000000"/>
          <w:sz w:val="20"/>
          <w:szCs w:val="20"/>
        </w:rPr>
        <w:t xml:space="preserve">, Redis, </w:t>
      </w:r>
      <w:proofErr w:type="spellStart"/>
      <w:r w:rsidR="00215F53" w:rsidRPr="00215F53">
        <w:rPr>
          <w:rFonts w:eastAsia="Arial"/>
          <w:color w:val="000000"/>
          <w:sz w:val="20"/>
          <w:szCs w:val="20"/>
        </w:rPr>
        <w:t>FastAPI</w:t>
      </w:r>
      <w:proofErr w:type="spellEnd"/>
      <w:r w:rsidR="00215F53" w:rsidRPr="00215F53">
        <w:rPr>
          <w:rFonts w:eastAsia="Arial"/>
          <w:color w:val="000000"/>
          <w:sz w:val="20"/>
          <w:szCs w:val="20"/>
        </w:rPr>
        <w:t>, Flask, Docker, Kubernetes, Grafana, Prometheus, PostgreSQL, SQL, Parquet, Git, Jenkins</w:t>
      </w:r>
    </w:p>
    <w:p w14:paraId="49449944" w14:textId="77777777" w:rsidR="00271854" w:rsidRPr="00B555B7" w:rsidRDefault="00271854" w:rsidP="00271854">
      <w:pPr>
        <w:jc w:val="both"/>
        <w:rPr>
          <w:sz w:val="20"/>
          <w:szCs w:val="20"/>
        </w:rPr>
      </w:pPr>
    </w:p>
    <w:p w14:paraId="4E3B62AD" w14:textId="46B8A415" w:rsidR="00575748" w:rsidRPr="00B555B7" w:rsidRDefault="001F446D" w:rsidP="001753C4">
      <w:pPr>
        <w:ind w:left="283" w:hanging="283"/>
        <w:jc w:val="both"/>
        <w:rPr>
          <w:rFonts w:eastAsia="Calibri"/>
          <w:b/>
          <w:color w:val="000000"/>
          <w:sz w:val="20"/>
          <w:szCs w:val="20"/>
          <w:highlight w:val="white"/>
        </w:rPr>
      </w:pPr>
      <w:r w:rsidRPr="00B555B7">
        <w:rPr>
          <w:rFonts w:eastAsia="Calibri"/>
          <w:b/>
          <w:bCs/>
          <w:sz w:val="20"/>
          <w:szCs w:val="20"/>
        </w:rPr>
        <w:t xml:space="preserve">Client: </w:t>
      </w:r>
      <w:r w:rsidR="005B3FE3" w:rsidRPr="00B555B7">
        <w:rPr>
          <w:rFonts w:eastAsia="Calibri"/>
          <w:b/>
          <w:bCs/>
          <w:sz w:val="20"/>
          <w:szCs w:val="20"/>
        </w:rPr>
        <w:t xml:space="preserve">Walmart </w:t>
      </w:r>
      <w:r w:rsidR="00A640B3">
        <w:rPr>
          <w:rFonts w:eastAsia="Calibri"/>
          <w:b/>
          <w:bCs/>
          <w:sz w:val="20"/>
          <w:szCs w:val="20"/>
        </w:rPr>
        <w:t>-</w:t>
      </w:r>
      <w:r w:rsidR="005B3FE3" w:rsidRPr="00B555B7">
        <w:rPr>
          <w:rFonts w:eastAsia="Calibri"/>
          <w:b/>
          <w:bCs/>
          <w:sz w:val="20"/>
          <w:szCs w:val="20"/>
        </w:rPr>
        <w:t xml:space="preserve"> Bentonville,</w:t>
      </w:r>
      <w:r w:rsidR="00BF5DBD" w:rsidRPr="00B555B7">
        <w:rPr>
          <w:rFonts w:eastAsia="Calibri"/>
          <w:b/>
          <w:bCs/>
          <w:sz w:val="20"/>
          <w:szCs w:val="20"/>
        </w:rPr>
        <w:t xml:space="preserve"> </w:t>
      </w:r>
      <w:r w:rsidR="005B3FE3" w:rsidRPr="00B555B7">
        <w:rPr>
          <w:rFonts w:eastAsia="Calibri"/>
          <w:b/>
          <w:bCs/>
          <w:sz w:val="20"/>
          <w:szCs w:val="20"/>
        </w:rPr>
        <w:t>AR</w:t>
      </w:r>
      <w:r w:rsidR="000E61A4" w:rsidRPr="00B555B7">
        <w:rPr>
          <w:rFonts w:eastAsia="Calibri"/>
          <w:b/>
          <w:bCs/>
          <w:sz w:val="20"/>
          <w:szCs w:val="20"/>
        </w:rPr>
        <w:t xml:space="preserve">                                                                                                  </w:t>
      </w:r>
      <w:r w:rsidR="005B3FE3" w:rsidRPr="00B555B7">
        <w:rPr>
          <w:rFonts w:eastAsia="Calibri"/>
          <w:b/>
          <w:bCs/>
          <w:sz w:val="20"/>
          <w:szCs w:val="20"/>
        </w:rPr>
        <w:t xml:space="preserve">                 </w:t>
      </w:r>
      <w:r w:rsidR="00621017" w:rsidRPr="00B555B7">
        <w:rPr>
          <w:rFonts w:eastAsia="Calibri"/>
          <w:b/>
          <w:sz w:val="20"/>
          <w:szCs w:val="20"/>
          <w:highlight w:val="white"/>
        </w:rPr>
        <w:t xml:space="preserve">Sep </w:t>
      </w:r>
      <w:r w:rsidR="00575748" w:rsidRPr="00B555B7">
        <w:rPr>
          <w:rFonts w:eastAsia="Calibri"/>
          <w:b/>
          <w:sz w:val="20"/>
          <w:szCs w:val="20"/>
          <w:highlight w:val="white"/>
        </w:rPr>
        <w:t>201</w:t>
      </w:r>
      <w:r w:rsidR="005B3FE3" w:rsidRPr="00B555B7">
        <w:rPr>
          <w:rFonts w:eastAsia="Calibri"/>
          <w:b/>
          <w:sz w:val="20"/>
          <w:szCs w:val="20"/>
          <w:highlight w:val="white"/>
        </w:rPr>
        <w:t>8 to</w:t>
      </w:r>
      <w:r w:rsidR="00575748" w:rsidRPr="00B555B7">
        <w:rPr>
          <w:rFonts w:eastAsia="Calibri"/>
          <w:b/>
          <w:color w:val="000000"/>
          <w:sz w:val="20"/>
          <w:szCs w:val="20"/>
          <w:highlight w:val="white"/>
        </w:rPr>
        <w:t xml:space="preserve"> </w:t>
      </w:r>
      <w:r w:rsidR="005B3FE3" w:rsidRPr="00B555B7">
        <w:rPr>
          <w:rFonts w:eastAsia="Calibri"/>
          <w:b/>
          <w:sz w:val="20"/>
          <w:szCs w:val="20"/>
          <w:highlight w:val="white"/>
        </w:rPr>
        <w:t xml:space="preserve">Jul </w:t>
      </w:r>
      <w:r w:rsidR="00575748" w:rsidRPr="00B555B7">
        <w:rPr>
          <w:rFonts w:eastAsia="Calibri"/>
          <w:b/>
          <w:color w:val="000000"/>
          <w:sz w:val="20"/>
          <w:szCs w:val="20"/>
          <w:highlight w:val="white"/>
        </w:rPr>
        <w:t>2020</w:t>
      </w:r>
    </w:p>
    <w:p w14:paraId="6CD12195" w14:textId="66B91D06" w:rsidR="00357D66" w:rsidRPr="00B555B7" w:rsidRDefault="001F446D" w:rsidP="001F446D">
      <w:pPr>
        <w:ind w:left="283" w:hanging="283"/>
        <w:jc w:val="both"/>
        <w:rPr>
          <w:rFonts w:eastAsia="Calibri"/>
          <w:b/>
          <w:color w:val="000000"/>
          <w:sz w:val="20"/>
          <w:szCs w:val="20"/>
          <w:highlight w:val="white"/>
        </w:rPr>
      </w:pPr>
      <w:r w:rsidRPr="00B555B7">
        <w:rPr>
          <w:rFonts w:eastAsia="Calibri"/>
          <w:b/>
          <w:color w:val="000000"/>
          <w:sz w:val="20"/>
          <w:szCs w:val="20"/>
          <w:highlight w:val="white"/>
        </w:rPr>
        <w:t xml:space="preserve">Role: </w:t>
      </w:r>
      <w:r w:rsidR="004F0D3D">
        <w:rPr>
          <w:rFonts w:eastAsia="Calibri"/>
          <w:b/>
          <w:color w:val="000000"/>
          <w:sz w:val="20"/>
          <w:szCs w:val="20"/>
          <w:highlight w:val="white"/>
        </w:rPr>
        <w:t>Data</w:t>
      </w:r>
      <w:r w:rsidR="00375987" w:rsidRPr="00B555B7">
        <w:rPr>
          <w:rFonts w:eastAsia="Calibri"/>
          <w:b/>
          <w:color w:val="000000"/>
          <w:sz w:val="20"/>
          <w:szCs w:val="20"/>
          <w:highlight w:val="white"/>
        </w:rPr>
        <w:t xml:space="preserve"> Engineer</w:t>
      </w:r>
    </w:p>
    <w:p w14:paraId="1AD1DAAA" w14:textId="5E9402B0" w:rsidR="00575748" w:rsidRPr="00B555B7" w:rsidRDefault="00575748" w:rsidP="001753C4">
      <w:pPr>
        <w:ind w:left="283" w:hanging="283"/>
        <w:jc w:val="both"/>
        <w:rPr>
          <w:rFonts w:eastAsia="Calibri"/>
          <w:b/>
          <w:color w:val="000000"/>
          <w:sz w:val="20"/>
          <w:szCs w:val="20"/>
          <w:highlight w:val="white"/>
        </w:rPr>
      </w:pPr>
      <w:r w:rsidRPr="00B555B7">
        <w:rPr>
          <w:rFonts w:eastAsia="Calibri"/>
          <w:b/>
          <w:color w:val="000000"/>
          <w:sz w:val="20"/>
          <w:szCs w:val="20"/>
          <w:highlight w:val="white"/>
        </w:rPr>
        <w:t>Responsibilities:</w:t>
      </w:r>
    </w:p>
    <w:p w14:paraId="68225CE0" w14:textId="77777777" w:rsidR="00270FBC" w:rsidRPr="00252A00" w:rsidRDefault="00270FBC" w:rsidP="00D07B53">
      <w:pPr>
        <w:pStyle w:val="ResumeFormat"/>
      </w:pPr>
      <w:r w:rsidRPr="00252A00">
        <w:t xml:space="preserve">Designed the end-to-end </w:t>
      </w:r>
      <w:r w:rsidRPr="00252A00">
        <w:rPr>
          <w:b/>
          <w:bCs/>
        </w:rPr>
        <w:t>demand forecasting data architecture</w:t>
      </w:r>
      <w:r w:rsidRPr="00252A00">
        <w:t xml:space="preserve"> spanning POS, weather, and promotion feed ingestion into Hadoop </w:t>
      </w:r>
      <w:r w:rsidRPr="00270FBC">
        <w:rPr>
          <w:b/>
          <w:bCs/>
        </w:rPr>
        <w:t>HDFS</w:t>
      </w:r>
      <w:r w:rsidRPr="00252A00">
        <w:t xml:space="preserve">, curated Apache </w:t>
      </w:r>
      <w:r w:rsidRPr="00270FBC">
        <w:rPr>
          <w:b/>
          <w:bCs/>
        </w:rPr>
        <w:t>Hive</w:t>
      </w:r>
      <w:r w:rsidRPr="00252A00">
        <w:t xml:space="preserve"> layers, Spark feature computation, and </w:t>
      </w:r>
      <w:r w:rsidRPr="00270FBC">
        <w:rPr>
          <w:b/>
          <w:bCs/>
        </w:rPr>
        <w:t>Flask</w:t>
      </w:r>
      <w:r w:rsidRPr="00252A00">
        <w:t xml:space="preserve"> model-serving APIs for 4,700+ store locations.</w:t>
      </w:r>
    </w:p>
    <w:p w14:paraId="0951E9BA" w14:textId="77777777" w:rsidR="00270FBC" w:rsidRPr="00252A00" w:rsidRDefault="00270FBC" w:rsidP="00D07B53">
      <w:pPr>
        <w:pStyle w:val="ResumeFormat"/>
      </w:pPr>
      <w:r w:rsidRPr="00252A00">
        <w:t xml:space="preserve">Audited POS and inventory data across 4,700+ store locations, profiling </w:t>
      </w:r>
      <w:r w:rsidRPr="00252A00">
        <w:rPr>
          <w:b/>
          <w:bCs/>
        </w:rPr>
        <w:t>data quality issues</w:t>
      </w:r>
      <w:r w:rsidRPr="00252A00">
        <w:t xml:space="preserve"> and latency gaps driving recurring shelf stockouts and overstock accumulation across key product categories and seasonal demand cycles.</w:t>
      </w:r>
    </w:p>
    <w:p w14:paraId="26802AB6" w14:textId="325C7454" w:rsidR="00270FBC" w:rsidRPr="00252A00" w:rsidRDefault="00270FBC" w:rsidP="00D07B53">
      <w:pPr>
        <w:pStyle w:val="ResumeFormat"/>
      </w:pPr>
      <w:r w:rsidRPr="00252A00">
        <w:t xml:space="preserve">Partnered with supply chain and replenishment teams to convert informal restocking rules into formal </w:t>
      </w:r>
      <w:r w:rsidRPr="00252A00">
        <w:rPr>
          <w:b/>
          <w:bCs/>
        </w:rPr>
        <w:t>ML forecasting requirements</w:t>
      </w:r>
      <w:r w:rsidRPr="00252A00">
        <w:t xml:space="preserve">, defining </w:t>
      </w:r>
      <w:r w:rsidRPr="00B22A4E">
        <w:rPr>
          <w:b/>
          <w:bCs/>
        </w:rPr>
        <w:t>MAPE</w:t>
      </w:r>
      <w:r w:rsidRPr="00252A00">
        <w:t xml:space="preserve"> targets, forecast horizons, and store-SKU coverage expectations for the demand prediction.</w:t>
      </w:r>
    </w:p>
    <w:p w14:paraId="158A087B" w14:textId="254EA136" w:rsidR="00215F53" w:rsidRDefault="00215F53" w:rsidP="00D07B53">
      <w:pPr>
        <w:pStyle w:val="ResumeFormat"/>
      </w:pPr>
      <w:r>
        <w:t xml:space="preserve">Built end-to-end </w:t>
      </w:r>
      <w:r>
        <w:rPr>
          <w:rStyle w:val="Strong"/>
        </w:rPr>
        <w:t>Spark ETL pipelines</w:t>
      </w:r>
      <w:r>
        <w:t xml:space="preserve"> on </w:t>
      </w:r>
      <w:r w:rsidRPr="00215F53">
        <w:rPr>
          <w:b/>
          <w:bCs/>
        </w:rPr>
        <w:t>Hadoop HDFS</w:t>
      </w:r>
      <w:r>
        <w:t xml:space="preserve">, ingesting daily POS records, weather feeds into partitioned Apache </w:t>
      </w:r>
      <w:r w:rsidRPr="00215F53">
        <w:rPr>
          <w:b/>
          <w:bCs/>
        </w:rPr>
        <w:t>Hive</w:t>
      </w:r>
      <w:r>
        <w:t xml:space="preserve"> tables, and configured </w:t>
      </w:r>
      <w:r>
        <w:rPr>
          <w:rStyle w:val="Strong"/>
        </w:rPr>
        <w:t>GCP Cloud Storage</w:t>
      </w:r>
      <w:r>
        <w:t xml:space="preserve"> and </w:t>
      </w:r>
      <w:r>
        <w:rPr>
          <w:rStyle w:val="Strong"/>
        </w:rPr>
        <w:t xml:space="preserve">GCP </w:t>
      </w:r>
      <w:proofErr w:type="spellStart"/>
      <w:r>
        <w:rPr>
          <w:rStyle w:val="Strong"/>
        </w:rPr>
        <w:t>BigQuery</w:t>
      </w:r>
      <w:proofErr w:type="spellEnd"/>
      <w:r>
        <w:t xml:space="preserve"> as a parallel analytical layer, enabling supply chain and merchandising teams to run ad-hoc demand analytics and forecast accuracy queries at scale.</w:t>
      </w:r>
    </w:p>
    <w:p w14:paraId="19DFC9C3" w14:textId="69FFCDE0" w:rsidR="00270FBC" w:rsidRPr="00252A00" w:rsidRDefault="00270FBC" w:rsidP="00D07B53">
      <w:pPr>
        <w:pStyle w:val="ResumeFormat"/>
      </w:pPr>
      <w:r w:rsidRPr="00252A00">
        <w:t xml:space="preserve">Implemented robust </w:t>
      </w:r>
      <w:r w:rsidRPr="00252A00">
        <w:rPr>
          <w:b/>
          <w:bCs/>
        </w:rPr>
        <w:t>data validation and reconciliation checks</w:t>
      </w:r>
      <w:r w:rsidRPr="00252A00">
        <w:t xml:space="preserve"> inside </w:t>
      </w:r>
      <w:r w:rsidRPr="00270FBC">
        <w:rPr>
          <w:b/>
          <w:bCs/>
        </w:rPr>
        <w:t>ETL</w:t>
      </w:r>
      <w:r w:rsidRPr="00252A00">
        <w:t xml:space="preserve"> jobs, detecting anomalies in transaction volumes, missing calendar entries, and weather feed gaps before they impacted downstream model training accuracy.</w:t>
      </w:r>
    </w:p>
    <w:p w14:paraId="394BEFBE" w14:textId="06EC0047" w:rsidR="00270FBC" w:rsidRPr="00252A00" w:rsidRDefault="00270FBC" w:rsidP="00D07B53">
      <w:pPr>
        <w:pStyle w:val="ResumeFormat"/>
      </w:pPr>
      <w:r w:rsidRPr="00252A00">
        <w:t>Engineered 130</w:t>
      </w:r>
      <w:r w:rsidR="00A640B3">
        <w:t>-</w:t>
      </w:r>
      <w:r w:rsidRPr="00252A00">
        <w:t xml:space="preserve">140 time-series and categorical features in </w:t>
      </w:r>
      <w:r w:rsidRPr="00252A00">
        <w:rPr>
          <w:b/>
          <w:bCs/>
        </w:rPr>
        <w:t>Apache Spark</w:t>
      </w:r>
      <w:r w:rsidRPr="00252A00">
        <w:t>, including rolling windows, holiday proximity flags, store-cluster encodings, and markdown indicators, tailored to different product formats and store types.</w:t>
      </w:r>
    </w:p>
    <w:p w14:paraId="313924D1" w14:textId="77777777" w:rsidR="00270FBC" w:rsidRPr="00252A00" w:rsidRDefault="00270FBC" w:rsidP="00D07B53">
      <w:pPr>
        <w:pStyle w:val="ResumeFormat"/>
      </w:pPr>
      <w:r w:rsidRPr="00252A00">
        <w:t xml:space="preserve">Created reusable </w:t>
      </w:r>
      <w:r w:rsidRPr="00252A00">
        <w:rPr>
          <w:b/>
          <w:bCs/>
        </w:rPr>
        <w:t>feature computation libraries</w:t>
      </w:r>
      <w:r w:rsidRPr="00252A00">
        <w:t xml:space="preserve"> in Python and </w:t>
      </w:r>
      <w:r w:rsidRPr="00270FBC">
        <w:rPr>
          <w:b/>
          <w:bCs/>
        </w:rPr>
        <w:t>Scala</w:t>
      </w:r>
      <w:r w:rsidRPr="00252A00">
        <w:t>, standardizing feature definitions and ensuring the same logic applied consistently across historical training datasets and real-time scoring pipelines.</w:t>
      </w:r>
    </w:p>
    <w:p w14:paraId="784622C4" w14:textId="1676F058" w:rsidR="00270FBC" w:rsidRPr="00252A00" w:rsidRDefault="00270FBC" w:rsidP="00D07B53">
      <w:pPr>
        <w:pStyle w:val="ResumeFormat"/>
      </w:pPr>
      <w:r w:rsidRPr="00252A00">
        <w:t xml:space="preserve">Automated daily feature refresh and pipeline reprocessing workflows using </w:t>
      </w:r>
      <w:r w:rsidRPr="00252A00">
        <w:rPr>
          <w:b/>
          <w:bCs/>
        </w:rPr>
        <w:t>Apache Airflow DAGs</w:t>
      </w:r>
      <w:r w:rsidRPr="00252A00">
        <w:t>, reducing manual pipeline intervention by 65%</w:t>
      </w:r>
      <w:r w:rsidR="00A640B3">
        <w:t>-</w:t>
      </w:r>
      <w:r w:rsidRPr="00252A00">
        <w:t>70% and keeping store-SKU feature sets continuously up to date.</w:t>
      </w:r>
    </w:p>
    <w:p w14:paraId="35B0A5ED" w14:textId="43F0662B" w:rsidR="00270FBC" w:rsidRPr="00252A00" w:rsidRDefault="00270FBC" w:rsidP="00D07B53">
      <w:pPr>
        <w:pStyle w:val="ResumeFormat"/>
      </w:pPr>
      <w:r w:rsidRPr="00252A00">
        <w:t xml:space="preserve">Introduced historical snapshot tables and </w:t>
      </w:r>
      <w:r w:rsidRPr="00252A00">
        <w:rPr>
          <w:b/>
          <w:bCs/>
        </w:rPr>
        <w:t>backfill processes</w:t>
      </w:r>
      <w:r w:rsidRPr="00252A00">
        <w:t xml:space="preserve"> for late-arriving </w:t>
      </w:r>
      <w:r w:rsidRPr="00B22A4E">
        <w:rPr>
          <w:b/>
          <w:bCs/>
        </w:rPr>
        <w:t>POS</w:t>
      </w:r>
      <w:r w:rsidRPr="00252A00">
        <w:t xml:space="preserve"> and promotion data, enabling training datasets to reflect the information available at prediction time</w:t>
      </w:r>
      <w:r w:rsidR="00180BFB">
        <w:t xml:space="preserve"> accurately</w:t>
      </w:r>
      <w:r w:rsidRPr="00252A00">
        <w:t xml:space="preserve"> and preventing label leakage.</w:t>
      </w:r>
    </w:p>
    <w:p w14:paraId="7128BBCE" w14:textId="1D2C1DAE" w:rsidR="00215F53" w:rsidRDefault="00215F53" w:rsidP="00D07B53">
      <w:pPr>
        <w:pStyle w:val="ResumeFormat"/>
      </w:pPr>
      <w:r>
        <w:t xml:space="preserve">Logged all training datasets, feature set versions, and model artifacts into </w:t>
      </w:r>
      <w:proofErr w:type="spellStart"/>
      <w:r>
        <w:rPr>
          <w:rStyle w:val="Strong"/>
        </w:rPr>
        <w:t>MLflow</w:t>
      </w:r>
      <w:proofErr w:type="spellEnd"/>
      <w:r>
        <w:t xml:space="preserve"> on </w:t>
      </w:r>
      <w:r w:rsidRPr="00215F53">
        <w:rPr>
          <w:b/>
          <w:bCs/>
        </w:rPr>
        <w:t>AWS S3-</w:t>
      </w:r>
      <w:r>
        <w:t xml:space="preserve">backed artifact storage, capturing complete lineage from raw HDFS partitions to deployed models, and ran parallel </w:t>
      </w:r>
      <w:r w:rsidRPr="00215F53">
        <w:rPr>
          <w:b/>
          <w:bCs/>
        </w:rPr>
        <w:t>LSTM</w:t>
      </w:r>
      <w:r>
        <w:t xml:space="preserve"> forecasting experiments on </w:t>
      </w:r>
      <w:r>
        <w:rPr>
          <w:rStyle w:val="Strong"/>
        </w:rPr>
        <w:t>GCP Vertex AI</w:t>
      </w:r>
      <w:r>
        <w:t xml:space="preserve"> to benchmark cloud training performance and cost efficiency against the primary </w:t>
      </w:r>
      <w:r>
        <w:rPr>
          <w:rStyle w:val="Strong"/>
        </w:rPr>
        <w:t>SageMaker</w:t>
      </w:r>
      <w:r>
        <w:t xml:space="preserve"> infrastructure.</w:t>
      </w:r>
    </w:p>
    <w:p w14:paraId="538F3BD4" w14:textId="2256A5F0" w:rsidR="00270FBC" w:rsidRPr="00252A00" w:rsidRDefault="00270FBC" w:rsidP="00D07B53">
      <w:pPr>
        <w:pStyle w:val="ResumeFormat"/>
      </w:pPr>
      <w:r w:rsidRPr="00252A00">
        <w:t xml:space="preserve">Packaged demand forecasting models as </w:t>
      </w:r>
      <w:r w:rsidRPr="00252A00">
        <w:rPr>
          <w:b/>
          <w:bCs/>
        </w:rPr>
        <w:t>Flask REST API services</w:t>
      </w:r>
      <w:r w:rsidRPr="00252A00">
        <w:t xml:space="preserve"> with request/response contracts designed around store, SKU, and horizon inputs sourced directly from curated Hive datasets and the feature store layer.</w:t>
      </w:r>
    </w:p>
    <w:p w14:paraId="30A3504D" w14:textId="6BE3F387" w:rsidR="00231FB0" w:rsidRPr="00270FBC" w:rsidRDefault="00270FBC" w:rsidP="00D07B53">
      <w:pPr>
        <w:pStyle w:val="ResumeFormat"/>
      </w:pPr>
      <w:r w:rsidRPr="00252A00">
        <w:t xml:space="preserve">Deployed containerized inference services on </w:t>
      </w:r>
      <w:r w:rsidRPr="00252A00">
        <w:rPr>
          <w:b/>
          <w:bCs/>
        </w:rPr>
        <w:t>AWS EC2</w:t>
      </w:r>
      <w:r w:rsidRPr="00252A00">
        <w:t xml:space="preserve"> with </w:t>
      </w:r>
      <w:r w:rsidRPr="00270FBC">
        <w:rPr>
          <w:b/>
          <w:bCs/>
        </w:rPr>
        <w:t>Docker</w:t>
      </w:r>
      <w:r w:rsidRPr="00252A00">
        <w:t xml:space="preserve"> and auto-scaling groups tuned for peak promotional periods, sustaining 10,000</w:t>
      </w:r>
      <w:r w:rsidR="00A640B3">
        <w:t>-</w:t>
      </w:r>
      <w:r w:rsidRPr="00252A00">
        <w:t>12,000 concurrent prediction requests without performance degradation.</w:t>
      </w:r>
      <w:r>
        <w:t xml:space="preserve"> </w:t>
      </w:r>
      <w:r w:rsidRPr="00270FBC">
        <w:t>Reduced inventory overstock by approximately 16%</w:t>
      </w:r>
      <w:r w:rsidR="00A640B3">
        <w:t>-</w:t>
      </w:r>
      <w:r w:rsidRPr="00270FBC">
        <w:t>18% and improved shelf availability to 95%</w:t>
      </w:r>
      <w:r w:rsidR="00A640B3">
        <w:t>-</w:t>
      </w:r>
      <w:r w:rsidRPr="00270FBC">
        <w:t>96.</w:t>
      </w:r>
    </w:p>
    <w:p w14:paraId="0F2C791F" w14:textId="38C584AD" w:rsidR="00270FBC" w:rsidRPr="00252A00" w:rsidRDefault="009A2A7D" w:rsidP="00270FBC">
      <w:pPr>
        <w:spacing w:before="60" w:after="40"/>
        <w:jc w:val="both"/>
        <w:rPr>
          <w:sz w:val="20"/>
          <w:szCs w:val="20"/>
        </w:rPr>
      </w:pPr>
      <w:r w:rsidRPr="005A0250">
        <w:rPr>
          <w:rFonts w:eastAsia="Calibri"/>
          <w:b/>
          <w:color w:val="000000"/>
          <w:sz w:val="20"/>
          <w:szCs w:val="20"/>
          <w:highlight w:val="white"/>
        </w:rPr>
        <w:t>Environment:</w:t>
      </w:r>
      <w:r w:rsidR="005A0250" w:rsidRPr="005A0250">
        <w:rPr>
          <w:rFonts w:eastAsia="Calibri"/>
          <w:b/>
          <w:color w:val="000000"/>
          <w:sz w:val="20"/>
          <w:szCs w:val="20"/>
          <w:highlight w:val="white"/>
        </w:rPr>
        <w:t xml:space="preserve"> </w:t>
      </w:r>
      <w:r w:rsidR="00215F53" w:rsidRPr="00215F53">
        <w:rPr>
          <w:rFonts w:eastAsia="Arial"/>
          <w:color w:val="000000"/>
          <w:sz w:val="20"/>
          <w:szCs w:val="20"/>
        </w:rPr>
        <w:t xml:space="preserve">Python, Scala, Apache Spark, Hadoop HDFS, Apache Hive, Apache Airflow, Apache Kafka, AWS S3, AWS EC2, AWS EMR, AWS SageMaker, GCP Vertex AI, GCP </w:t>
      </w:r>
      <w:proofErr w:type="spellStart"/>
      <w:r w:rsidR="00215F53" w:rsidRPr="00215F53">
        <w:rPr>
          <w:rFonts w:eastAsia="Arial"/>
          <w:color w:val="000000"/>
          <w:sz w:val="20"/>
          <w:szCs w:val="20"/>
        </w:rPr>
        <w:t>BigQuery</w:t>
      </w:r>
      <w:proofErr w:type="spellEnd"/>
      <w:r w:rsidR="00215F53" w:rsidRPr="00215F53">
        <w:rPr>
          <w:rFonts w:eastAsia="Arial"/>
          <w:color w:val="000000"/>
          <w:sz w:val="20"/>
          <w:szCs w:val="20"/>
        </w:rPr>
        <w:t xml:space="preserve">, GCP Cloud Storage, GCP Cloud Run, </w:t>
      </w:r>
      <w:proofErr w:type="spellStart"/>
      <w:r w:rsidR="00215F53" w:rsidRPr="00215F53">
        <w:rPr>
          <w:rFonts w:eastAsia="Arial"/>
          <w:color w:val="000000"/>
          <w:sz w:val="20"/>
          <w:szCs w:val="20"/>
        </w:rPr>
        <w:t>XGBoost</w:t>
      </w:r>
      <w:proofErr w:type="spellEnd"/>
      <w:r w:rsidR="00215F53" w:rsidRPr="00215F53">
        <w:rPr>
          <w:rFonts w:eastAsia="Arial"/>
          <w:color w:val="000000"/>
          <w:sz w:val="20"/>
          <w:szCs w:val="20"/>
        </w:rPr>
        <w:t xml:space="preserve">, </w:t>
      </w:r>
      <w:proofErr w:type="spellStart"/>
      <w:r w:rsidR="00215F53" w:rsidRPr="00215F53">
        <w:rPr>
          <w:rFonts w:eastAsia="Arial"/>
          <w:color w:val="000000"/>
          <w:sz w:val="20"/>
          <w:szCs w:val="20"/>
        </w:rPr>
        <w:t>LightGBM</w:t>
      </w:r>
      <w:proofErr w:type="spellEnd"/>
      <w:r w:rsidR="00215F53" w:rsidRPr="00215F53">
        <w:rPr>
          <w:rFonts w:eastAsia="Arial"/>
          <w:color w:val="000000"/>
          <w:sz w:val="20"/>
          <w:szCs w:val="20"/>
        </w:rPr>
        <w:t xml:space="preserve">, LSTM, TensorFlow 2.0, </w:t>
      </w:r>
      <w:proofErr w:type="spellStart"/>
      <w:r w:rsidR="00215F53" w:rsidRPr="00215F53">
        <w:rPr>
          <w:rFonts w:eastAsia="Arial"/>
          <w:color w:val="000000"/>
          <w:sz w:val="20"/>
          <w:szCs w:val="20"/>
        </w:rPr>
        <w:t>Keras</w:t>
      </w:r>
      <w:proofErr w:type="spellEnd"/>
      <w:r w:rsidR="00215F53" w:rsidRPr="00215F53">
        <w:rPr>
          <w:rFonts w:eastAsia="Arial"/>
          <w:color w:val="000000"/>
          <w:sz w:val="20"/>
          <w:szCs w:val="20"/>
        </w:rPr>
        <w:t xml:space="preserve">, </w:t>
      </w:r>
      <w:proofErr w:type="spellStart"/>
      <w:r w:rsidR="00215F53" w:rsidRPr="00215F53">
        <w:rPr>
          <w:rFonts w:eastAsia="Arial"/>
          <w:color w:val="000000"/>
          <w:sz w:val="20"/>
          <w:szCs w:val="20"/>
        </w:rPr>
        <w:t>MLflow</w:t>
      </w:r>
      <w:proofErr w:type="spellEnd"/>
      <w:r w:rsidR="00215F53" w:rsidRPr="00215F53">
        <w:rPr>
          <w:rFonts w:eastAsia="Arial"/>
          <w:color w:val="000000"/>
          <w:sz w:val="20"/>
          <w:szCs w:val="20"/>
        </w:rPr>
        <w:t>, Flask, Docker, Tableau, SQL, Git, Jenkins</w:t>
      </w:r>
    </w:p>
    <w:p w14:paraId="60115CDA" w14:textId="382F4FD6" w:rsidR="005A0250" w:rsidRPr="005A0250" w:rsidRDefault="005A0250" w:rsidP="00270FBC">
      <w:pPr>
        <w:spacing w:before="60" w:after="40"/>
        <w:jc w:val="both"/>
        <w:rPr>
          <w:rFonts w:eastAsia="Calibri"/>
          <w:bCs/>
          <w:color w:val="000000"/>
          <w:sz w:val="20"/>
          <w:szCs w:val="20"/>
          <w:highlight w:val="white"/>
        </w:rPr>
      </w:pPr>
    </w:p>
    <w:p w14:paraId="6B111EF1" w14:textId="5DBCAD73" w:rsidR="00640BAC" w:rsidRPr="00B555B7" w:rsidRDefault="001F446D" w:rsidP="00640BAC">
      <w:pPr>
        <w:jc w:val="both"/>
        <w:rPr>
          <w:rFonts w:eastAsia="Calibri"/>
          <w:b/>
          <w:color w:val="000000"/>
          <w:sz w:val="20"/>
          <w:szCs w:val="20"/>
          <w:highlight w:val="white"/>
        </w:rPr>
      </w:pPr>
      <w:r w:rsidRPr="00B555B7">
        <w:rPr>
          <w:rFonts w:eastAsia="Calibri"/>
          <w:b/>
          <w:color w:val="000000"/>
          <w:sz w:val="20"/>
          <w:szCs w:val="20"/>
          <w:highlight w:val="white"/>
        </w:rPr>
        <w:t>Cl</w:t>
      </w:r>
      <w:r w:rsidR="00857F4F" w:rsidRPr="00B555B7">
        <w:rPr>
          <w:rFonts w:eastAsia="Calibri"/>
          <w:b/>
          <w:color w:val="000000"/>
          <w:sz w:val="20"/>
          <w:szCs w:val="20"/>
          <w:highlight w:val="white"/>
        </w:rPr>
        <w:t>ie</w:t>
      </w:r>
      <w:r w:rsidRPr="00B555B7">
        <w:rPr>
          <w:rFonts w:eastAsia="Calibri"/>
          <w:b/>
          <w:color w:val="000000"/>
          <w:sz w:val="20"/>
          <w:szCs w:val="20"/>
          <w:highlight w:val="white"/>
        </w:rPr>
        <w:t xml:space="preserve">nt: </w:t>
      </w:r>
      <w:proofErr w:type="spellStart"/>
      <w:r w:rsidR="009B1D3C" w:rsidRPr="00B555B7">
        <w:rPr>
          <w:rFonts w:eastAsia="Calibri"/>
          <w:b/>
          <w:color w:val="000000"/>
          <w:sz w:val="20"/>
          <w:szCs w:val="20"/>
          <w:highlight w:val="white"/>
        </w:rPr>
        <w:t>Grapesoft</w:t>
      </w:r>
      <w:proofErr w:type="spellEnd"/>
      <w:r w:rsidR="009B1D3C" w:rsidRPr="00B555B7">
        <w:rPr>
          <w:rFonts w:eastAsia="Calibri"/>
          <w:b/>
          <w:color w:val="000000"/>
          <w:sz w:val="20"/>
          <w:szCs w:val="20"/>
          <w:highlight w:val="white"/>
        </w:rPr>
        <w:t xml:space="preserve"> Solutions </w:t>
      </w:r>
      <w:r w:rsidR="00A640B3">
        <w:rPr>
          <w:rFonts w:eastAsia="Calibri"/>
          <w:b/>
          <w:color w:val="000000"/>
          <w:sz w:val="20"/>
          <w:szCs w:val="20"/>
          <w:highlight w:val="white"/>
        </w:rPr>
        <w:t>-</w:t>
      </w:r>
      <w:r w:rsidR="009B1D3C" w:rsidRPr="00B555B7">
        <w:rPr>
          <w:rFonts w:eastAsia="Calibri"/>
          <w:b/>
          <w:color w:val="000000"/>
          <w:sz w:val="20"/>
          <w:szCs w:val="20"/>
          <w:highlight w:val="white"/>
        </w:rPr>
        <w:t xml:space="preserve"> Hyderabad,</w:t>
      </w:r>
      <w:r w:rsidR="00BF5DBD" w:rsidRPr="00B555B7">
        <w:rPr>
          <w:rFonts w:eastAsia="Calibri"/>
          <w:b/>
          <w:color w:val="000000"/>
          <w:sz w:val="20"/>
          <w:szCs w:val="20"/>
          <w:highlight w:val="white"/>
        </w:rPr>
        <w:t xml:space="preserve"> </w:t>
      </w:r>
      <w:r w:rsidR="009B1D3C" w:rsidRPr="00B555B7">
        <w:rPr>
          <w:rFonts w:eastAsia="Calibri"/>
          <w:b/>
          <w:color w:val="000000"/>
          <w:sz w:val="20"/>
          <w:szCs w:val="20"/>
          <w:highlight w:val="white"/>
        </w:rPr>
        <w:t xml:space="preserve">India                         </w:t>
      </w:r>
      <w:r w:rsidR="004968DC" w:rsidRPr="00B555B7">
        <w:rPr>
          <w:rFonts w:eastAsia="Calibri"/>
          <w:b/>
          <w:color w:val="000000"/>
          <w:sz w:val="20"/>
          <w:szCs w:val="20"/>
          <w:highlight w:val="white"/>
        </w:rPr>
        <w:t xml:space="preserve">                                                           </w:t>
      </w:r>
      <w:r w:rsidR="00C3722B">
        <w:rPr>
          <w:rFonts w:eastAsia="Calibri"/>
          <w:b/>
          <w:color w:val="000000"/>
          <w:sz w:val="20"/>
          <w:szCs w:val="20"/>
          <w:highlight w:val="white"/>
        </w:rPr>
        <w:t xml:space="preserve"> </w:t>
      </w:r>
      <w:r w:rsidR="004968DC" w:rsidRPr="00B555B7">
        <w:rPr>
          <w:rFonts w:eastAsia="Calibri"/>
          <w:b/>
          <w:color w:val="000000"/>
          <w:sz w:val="20"/>
          <w:szCs w:val="20"/>
          <w:highlight w:val="white"/>
        </w:rPr>
        <w:t xml:space="preserve">        </w:t>
      </w:r>
      <w:r w:rsidR="00C3722B" w:rsidRPr="00B555B7">
        <w:rPr>
          <w:rFonts w:eastAsia="Calibri"/>
          <w:b/>
          <w:color w:val="000000"/>
          <w:sz w:val="20"/>
          <w:szCs w:val="20"/>
          <w:highlight w:val="white"/>
        </w:rPr>
        <w:t xml:space="preserve">Jul 2016 to </w:t>
      </w:r>
      <w:r w:rsidR="00C3722B">
        <w:rPr>
          <w:rFonts w:eastAsia="Calibri"/>
          <w:b/>
          <w:color w:val="000000"/>
          <w:sz w:val="20"/>
          <w:szCs w:val="20"/>
          <w:highlight w:val="white"/>
        </w:rPr>
        <w:t>Jun</w:t>
      </w:r>
      <w:r w:rsidR="00C3722B" w:rsidRPr="00B555B7">
        <w:rPr>
          <w:rFonts w:eastAsia="Calibri"/>
          <w:b/>
          <w:color w:val="000000"/>
          <w:sz w:val="20"/>
          <w:szCs w:val="20"/>
          <w:highlight w:val="white"/>
        </w:rPr>
        <w:t xml:space="preserve"> 2018</w:t>
      </w:r>
    </w:p>
    <w:p w14:paraId="032CBB75" w14:textId="066116F7" w:rsidR="00C27ED6" w:rsidRPr="00B555B7" w:rsidRDefault="001F446D" w:rsidP="001F446D">
      <w:pPr>
        <w:ind w:left="283" w:hanging="283"/>
        <w:jc w:val="both"/>
        <w:rPr>
          <w:rFonts w:eastAsia="Calibri"/>
          <w:b/>
          <w:color w:val="000000"/>
          <w:sz w:val="20"/>
          <w:szCs w:val="20"/>
          <w:highlight w:val="white"/>
        </w:rPr>
      </w:pPr>
      <w:r w:rsidRPr="00B555B7">
        <w:rPr>
          <w:rFonts w:eastAsia="Calibri"/>
          <w:b/>
          <w:color w:val="000000"/>
          <w:sz w:val="20"/>
          <w:szCs w:val="20"/>
          <w:highlight w:val="white"/>
        </w:rPr>
        <w:t xml:space="preserve">Role: </w:t>
      </w:r>
      <w:r w:rsidR="0000158A">
        <w:rPr>
          <w:rFonts w:eastAsia="Calibri"/>
          <w:b/>
          <w:color w:val="000000"/>
          <w:sz w:val="20"/>
          <w:szCs w:val="20"/>
          <w:highlight w:val="white"/>
        </w:rPr>
        <w:t>Data Engineer</w:t>
      </w:r>
      <w:r w:rsidR="00C3722B">
        <w:rPr>
          <w:rFonts w:eastAsia="Calibri"/>
          <w:b/>
          <w:color w:val="000000"/>
          <w:sz w:val="20"/>
          <w:szCs w:val="20"/>
          <w:highlight w:val="white"/>
        </w:rPr>
        <w:t xml:space="preserve"> </w:t>
      </w:r>
    </w:p>
    <w:p w14:paraId="1866B763" w14:textId="7E9ADB52" w:rsidR="00F91FB1" w:rsidRPr="00B555B7" w:rsidRDefault="00C27ED6" w:rsidP="009D6D6B">
      <w:pPr>
        <w:ind w:left="283" w:hanging="283"/>
        <w:jc w:val="both"/>
        <w:rPr>
          <w:rFonts w:eastAsia="Calibri"/>
          <w:b/>
          <w:color w:val="000000"/>
          <w:sz w:val="20"/>
          <w:szCs w:val="20"/>
          <w:highlight w:val="white"/>
        </w:rPr>
      </w:pPr>
      <w:r w:rsidRPr="00B555B7">
        <w:rPr>
          <w:rFonts w:eastAsia="Calibri"/>
          <w:b/>
          <w:color w:val="000000"/>
          <w:sz w:val="20"/>
          <w:szCs w:val="20"/>
          <w:highlight w:val="white"/>
        </w:rPr>
        <w:t>Responsibilities:</w:t>
      </w:r>
    </w:p>
    <w:p w14:paraId="3F1E929B" w14:textId="77777777" w:rsidR="00270FBC" w:rsidRPr="00252A00" w:rsidRDefault="00270FBC" w:rsidP="00D07B53">
      <w:pPr>
        <w:pStyle w:val="ResumeFormat"/>
      </w:pPr>
      <w:proofErr w:type="spellStart"/>
      <w:r w:rsidRPr="00252A00">
        <w:t>Analyzed</w:t>
      </w:r>
      <w:proofErr w:type="spellEnd"/>
      <w:r w:rsidRPr="00252A00">
        <w:t xml:space="preserve"> multi-client text data landscapes across product reviews, feedback forms, and support tickets, profiling source quality and volume distributions to scope </w:t>
      </w:r>
      <w:r w:rsidRPr="00252A00">
        <w:rPr>
          <w:b/>
          <w:bCs/>
        </w:rPr>
        <w:t>NLP sentiment data pipelines</w:t>
      </w:r>
      <w:r w:rsidRPr="00252A00">
        <w:t xml:space="preserve"> for e-commerce and enterprise clients.</w:t>
      </w:r>
    </w:p>
    <w:p w14:paraId="12EB0A12" w14:textId="77777777" w:rsidR="00270FBC" w:rsidRPr="00252A00" w:rsidRDefault="00270FBC" w:rsidP="00D07B53">
      <w:pPr>
        <w:pStyle w:val="ResumeFormat"/>
      </w:pPr>
      <w:r w:rsidRPr="00252A00">
        <w:t xml:space="preserve">Outlined the end-to-end </w:t>
      </w:r>
      <w:r w:rsidRPr="00252A00">
        <w:rPr>
          <w:b/>
          <w:bCs/>
        </w:rPr>
        <w:t>NLP data architecture</w:t>
      </w:r>
      <w:r w:rsidRPr="00252A00">
        <w:t xml:space="preserve"> spanning text ingestion, preprocessing layers, embedding computation, training dataset generation, and online inference endpoints backed by </w:t>
      </w:r>
      <w:r w:rsidRPr="00270FBC">
        <w:rPr>
          <w:b/>
          <w:bCs/>
        </w:rPr>
        <w:t>PostgreSQL</w:t>
      </w:r>
      <w:r w:rsidRPr="00252A00">
        <w:t xml:space="preserve"> and </w:t>
      </w:r>
      <w:r w:rsidRPr="00270FBC">
        <w:rPr>
          <w:b/>
          <w:bCs/>
        </w:rPr>
        <w:t>MongoDB</w:t>
      </w:r>
      <w:r w:rsidRPr="00252A00">
        <w:t xml:space="preserve"> databases.</w:t>
      </w:r>
    </w:p>
    <w:p w14:paraId="5DEE0C22" w14:textId="77777777" w:rsidR="00270FBC" w:rsidRPr="00252A00" w:rsidRDefault="00270FBC" w:rsidP="00D07B53">
      <w:pPr>
        <w:pStyle w:val="ResumeFormat"/>
      </w:pPr>
      <w:r w:rsidRPr="00252A00">
        <w:t xml:space="preserve">Designed normalized schemas in </w:t>
      </w:r>
      <w:r w:rsidRPr="00252A00">
        <w:rPr>
          <w:b/>
          <w:bCs/>
        </w:rPr>
        <w:t>PostgreSQL</w:t>
      </w:r>
      <w:r w:rsidRPr="00252A00">
        <w:t xml:space="preserve"> for reviews, products, users, and labels, alongside </w:t>
      </w:r>
      <w:r w:rsidRPr="00270FBC">
        <w:rPr>
          <w:b/>
          <w:bCs/>
        </w:rPr>
        <w:t>MongoDB</w:t>
      </w:r>
      <w:r w:rsidRPr="00252A00">
        <w:t xml:space="preserve"> collections for semi-structured text payloads and experiment metadata storage supporting iterative model development.</w:t>
      </w:r>
    </w:p>
    <w:p w14:paraId="10546C04" w14:textId="77777777" w:rsidR="00270FBC" w:rsidRPr="00252A00" w:rsidRDefault="00270FBC" w:rsidP="00D07B53">
      <w:pPr>
        <w:pStyle w:val="ResumeFormat"/>
      </w:pPr>
      <w:r w:rsidRPr="00252A00">
        <w:t xml:space="preserve">Built </w:t>
      </w:r>
      <w:r w:rsidRPr="004A7BD3">
        <w:t>modular text preprocessing pipelines</w:t>
      </w:r>
      <w:r w:rsidRPr="00252A00">
        <w:t xml:space="preserve"> using </w:t>
      </w:r>
      <w:r w:rsidRPr="00270FBC">
        <w:rPr>
          <w:b/>
          <w:bCs/>
        </w:rPr>
        <w:t>NLTK</w:t>
      </w:r>
      <w:r w:rsidRPr="00252A00">
        <w:t xml:space="preserve"> and </w:t>
      </w:r>
      <w:proofErr w:type="spellStart"/>
      <w:r w:rsidRPr="00270FBC">
        <w:rPr>
          <w:b/>
          <w:bCs/>
        </w:rPr>
        <w:t>spaCy</w:t>
      </w:r>
      <w:proofErr w:type="spellEnd"/>
      <w:r w:rsidRPr="00252A00">
        <w:t xml:space="preserve">, standardizing tokenization, </w:t>
      </w:r>
      <w:proofErr w:type="spellStart"/>
      <w:r w:rsidRPr="00252A00">
        <w:t>stopword</w:t>
      </w:r>
      <w:proofErr w:type="spellEnd"/>
      <w:r w:rsidRPr="00252A00">
        <w:t xml:space="preserve"> removal, lemmatization, and sequence padding across multiple client domains and enterprise text corpora.</w:t>
      </w:r>
    </w:p>
    <w:p w14:paraId="11C08C01" w14:textId="77777777" w:rsidR="00270FBC" w:rsidRPr="00252A00" w:rsidRDefault="00270FBC" w:rsidP="00D07B53">
      <w:pPr>
        <w:pStyle w:val="ResumeFormat"/>
      </w:pPr>
      <w:r w:rsidRPr="00252A00">
        <w:lastRenderedPageBreak/>
        <w:t xml:space="preserve">Constructed </w:t>
      </w:r>
      <w:r w:rsidRPr="00252A00">
        <w:rPr>
          <w:b/>
          <w:bCs/>
        </w:rPr>
        <w:t xml:space="preserve">Word2Vec </w:t>
      </w:r>
      <w:r w:rsidRPr="004A7BD3">
        <w:t>and</w:t>
      </w:r>
      <w:r w:rsidRPr="00252A00">
        <w:rPr>
          <w:b/>
          <w:bCs/>
        </w:rPr>
        <w:t xml:space="preserve"> </w:t>
      </w:r>
      <w:proofErr w:type="spellStart"/>
      <w:r w:rsidRPr="00252A00">
        <w:rPr>
          <w:b/>
          <w:bCs/>
        </w:rPr>
        <w:t>GloVe</w:t>
      </w:r>
      <w:proofErr w:type="spellEnd"/>
      <w:r w:rsidRPr="00252A00">
        <w:rPr>
          <w:b/>
          <w:bCs/>
        </w:rPr>
        <w:t xml:space="preserve"> embedding ETL flows</w:t>
      </w:r>
      <w:r w:rsidRPr="00252A00">
        <w:t xml:space="preserve"> that trained and loaded pre-trained vectors, mapped vocabularies, and generated dense 300-dimensional embeddings for downstream </w:t>
      </w:r>
      <w:r w:rsidRPr="00270FBC">
        <w:rPr>
          <w:b/>
          <w:bCs/>
        </w:rPr>
        <w:t>LSTM</w:t>
      </w:r>
      <w:r w:rsidRPr="00252A00">
        <w:t xml:space="preserve"> sentiment classification models.</w:t>
      </w:r>
    </w:p>
    <w:p w14:paraId="22C7BED5" w14:textId="77777777" w:rsidR="00270FBC" w:rsidRPr="00252A00" w:rsidRDefault="00270FBC" w:rsidP="00D07B53">
      <w:pPr>
        <w:pStyle w:val="ResumeFormat"/>
      </w:pPr>
      <w:r w:rsidRPr="00252A00">
        <w:t xml:space="preserve">Implemented ingestion jobs in </w:t>
      </w:r>
      <w:r w:rsidRPr="00270FBC">
        <w:rPr>
          <w:b/>
          <w:bCs/>
        </w:rPr>
        <w:t>Python</w:t>
      </w:r>
      <w:r w:rsidRPr="00252A00">
        <w:t xml:space="preserve"> to pull customer reviews and support tickets from </w:t>
      </w:r>
      <w:r w:rsidRPr="00252A00">
        <w:rPr>
          <w:b/>
          <w:bCs/>
        </w:rPr>
        <w:t>REST APIs</w:t>
      </w:r>
      <w:r w:rsidRPr="00252A00">
        <w:t xml:space="preserve"> and client databases into centralized staging tables, enforcing idempotent loads and quality checks on key fields.</w:t>
      </w:r>
    </w:p>
    <w:p w14:paraId="63F0BB42" w14:textId="77777777" w:rsidR="00270FBC" w:rsidRPr="00252A00" w:rsidRDefault="00270FBC" w:rsidP="00D07B53">
      <w:pPr>
        <w:pStyle w:val="ResumeFormat"/>
      </w:pPr>
      <w:r w:rsidRPr="00252A00">
        <w:t xml:space="preserve">Assembled training, validation, and test splits with careful handling of </w:t>
      </w:r>
      <w:r w:rsidRPr="00270FBC">
        <w:t>class</w:t>
      </w:r>
      <w:r w:rsidRPr="00252A00">
        <w:rPr>
          <w:b/>
          <w:bCs/>
        </w:rPr>
        <w:t xml:space="preserve"> </w:t>
      </w:r>
      <w:r w:rsidRPr="00270FBC">
        <w:t>imbalance</w:t>
      </w:r>
      <w:r w:rsidRPr="00252A00">
        <w:t>, deduplication, and temporal leakage, ensuring robust performance estimates across diverse client datasets and product domains.</w:t>
      </w:r>
    </w:p>
    <w:p w14:paraId="254CB090" w14:textId="77777777" w:rsidR="00270FBC" w:rsidRPr="00252A00" w:rsidRDefault="00270FBC" w:rsidP="00D07B53">
      <w:pPr>
        <w:pStyle w:val="ResumeFormat"/>
      </w:pPr>
      <w:r w:rsidRPr="00252A00">
        <w:t xml:space="preserve">Created document-level indexing and query strategies in </w:t>
      </w:r>
      <w:r w:rsidRPr="00252A00">
        <w:rPr>
          <w:b/>
          <w:bCs/>
        </w:rPr>
        <w:t xml:space="preserve">PostgreSQL </w:t>
      </w:r>
      <w:r w:rsidRPr="004A7BD3">
        <w:t>and</w:t>
      </w:r>
      <w:r w:rsidRPr="00252A00">
        <w:rPr>
          <w:b/>
          <w:bCs/>
        </w:rPr>
        <w:t xml:space="preserve"> MongoDB</w:t>
      </w:r>
      <w:r w:rsidRPr="00252A00">
        <w:t xml:space="preserve"> to support fast sampling of </w:t>
      </w:r>
      <w:proofErr w:type="spellStart"/>
      <w:r w:rsidRPr="00252A00">
        <w:t>labeled</w:t>
      </w:r>
      <w:proofErr w:type="spellEnd"/>
      <w:r w:rsidRPr="00252A00">
        <w:t xml:space="preserve"> and </w:t>
      </w:r>
      <w:proofErr w:type="spellStart"/>
      <w:r w:rsidRPr="00252A00">
        <w:t>unlabeled</w:t>
      </w:r>
      <w:proofErr w:type="spellEnd"/>
      <w:r w:rsidRPr="00252A00">
        <w:t xml:space="preserve"> text for iterative model training, evaluation, and systematic error analysis.</w:t>
      </w:r>
    </w:p>
    <w:p w14:paraId="0A1E5923" w14:textId="77777777" w:rsidR="00270FBC" w:rsidRPr="00252A00" w:rsidRDefault="00270FBC" w:rsidP="00D07B53">
      <w:pPr>
        <w:pStyle w:val="ResumeFormat"/>
      </w:pPr>
      <w:r w:rsidRPr="00252A00">
        <w:t xml:space="preserve">Developed reusable feature generation modules in </w:t>
      </w:r>
      <w:r w:rsidRPr="004A7BD3">
        <w:rPr>
          <w:b/>
          <w:bCs/>
        </w:rPr>
        <w:t>Python</w:t>
      </w:r>
      <w:r w:rsidRPr="00252A00">
        <w:t xml:space="preserve"> to derive </w:t>
      </w:r>
      <w:r w:rsidRPr="00252A00">
        <w:rPr>
          <w:b/>
          <w:bCs/>
        </w:rPr>
        <w:t>TF-IDF vectors</w:t>
      </w:r>
      <w:r w:rsidRPr="00252A00">
        <w:t>, n-gram statistics, and sentiment lexicon scores, enabling flexible experimentation across classical and deep-learning NLP pipelines.</w:t>
      </w:r>
    </w:p>
    <w:p w14:paraId="494E3881" w14:textId="77777777" w:rsidR="00270FBC" w:rsidRPr="00252A00" w:rsidRDefault="00270FBC" w:rsidP="00D07B53">
      <w:pPr>
        <w:pStyle w:val="ResumeFormat"/>
      </w:pPr>
      <w:r w:rsidRPr="00252A00">
        <w:t xml:space="preserve">Trained LSTM and </w:t>
      </w:r>
      <w:r w:rsidRPr="00270FBC">
        <w:rPr>
          <w:b/>
          <w:bCs/>
        </w:rPr>
        <w:t>CNN</w:t>
      </w:r>
      <w:r w:rsidRPr="00252A00">
        <w:t>-</w:t>
      </w:r>
      <w:r w:rsidRPr="00270FBC">
        <w:rPr>
          <w:b/>
          <w:bCs/>
        </w:rPr>
        <w:t>LSTM</w:t>
      </w:r>
      <w:r w:rsidRPr="00252A00">
        <w:t xml:space="preserve"> models in </w:t>
      </w:r>
      <w:r w:rsidRPr="00252A00">
        <w:rPr>
          <w:b/>
          <w:bCs/>
        </w:rPr>
        <w:t>TensorFlow 1.x</w:t>
      </w:r>
      <w:r w:rsidRPr="00252A00">
        <w:t xml:space="preserve"> and </w:t>
      </w:r>
      <w:proofErr w:type="spellStart"/>
      <w:r w:rsidRPr="00252A00">
        <w:t>Keras</w:t>
      </w:r>
      <w:proofErr w:type="spellEnd"/>
      <w:r w:rsidRPr="00252A00">
        <w:t xml:space="preserve"> on </w:t>
      </w:r>
      <w:r w:rsidRPr="00270FBC">
        <w:rPr>
          <w:b/>
          <w:bCs/>
        </w:rPr>
        <w:t>Word2Vec</w:t>
      </w:r>
      <w:r w:rsidRPr="00252A00">
        <w:t xml:space="preserve"> embeddings, maintaining clear separation between data loading, batching, and checkpoint management for reproducibility across client projects.</w:t>
      </w:r>
    </w:p>
    <w:p w14:paraId="58DA8DD2" w14:textId="1A1FCECF" w:rsidR="00270FBC" w:rsidRPr="00252A00" w:rsidRDefault="00270FBC" w:rsidP="00D07B53">
      <w:pPr>
        <w:pStyle w:val="ResumeFormat"/>
      </w:pPr>
      <w:r w:rsidRPr="00252A00">
        <w:t>Delivered a 25%</w:t>
      </w:r>
      <w:r w:rsidR="00A640B3">
        <w:t>-</w:t>
      </w:r>
      <w:r w:rsidRPr="00252A00">
        <w:t>28% improvement in client review categorization accuracy across e-commerce and enterprise support datasets, enabling clients to automate sentiment-driven product and service analytics workflows at production scale.</w:t>
      </w:r>
    </w:p>
    <w:p w14:paraId="13CDB10C" w14:textId="77777777" w:rsidR="00270FBC" w:rsidRPr="00252A00" w:rsidRDefault="00F70322" w:rsidP="00270FBC">
      <w:pPr>
        <w:spacing w:before="60" w:after="40"/>
        <w:jc w:val="both"/>
        <w:rPr>
          <w:sz w:val="20"/>
          <w:szCs w:val="20"/>
        </w:rPr>
      </w:pPr>
      <w:r w:rsidRPr="00B555B7">
        <w:rPr>
          <w:rFonts w:eastAsia="Calibri"/>
          <w:b/>
          <w:bCs/>
          <w:color w:val="000000"/>
          <w:sz w:val="20"/>
          <w:szCs w:val="20"/>
          <w:highlight w:val="white"/>
        </w:rPr>
        <w:t>Environment:</w:t>
      </w:r>
      <w:r w:rsidR="00243BDC" w:rsidRPr="00B555B7">
        <w:rPr>
          <w:rFonts w:eastAsia="Calibri"/>
          <w:bCs/>
          <w:color w:val="000000"/>
          <w:sz w:val="20"/>
          <w:szCs w:val="20"/>
          <w:highlight w:val="white"/>
        </w:rPr>
        <w:t xml:space="preserve"> </w:t>
      </w:r>
      <w:r w:rsidR="00270FBC" w:rsidRPr="00252A00">
        <w:rPr>
          <w:rFonts w:eastAsia="Arial"/>
          <w:color w:val="000000"/>
          <w:sz w:val="20"/>
          <w:szCs w:val="20"/>
        </w:rPr>
        <w:t xml:space="preserve">Python, TensorFlow 1.x, </w:t>
      </w:r>
      <w:proofErr w:type="spellStart"/>
      <w:r w:rsidR="00270FBC" w:rsidRPr="00252A00">
        <w:rPr>
          <w:rFonts w:eastAsia="Arial"/>
          <w:color w:val="000000"/>
          <w:sz w:val="20"/>
          <w:szCs w:val="20"/>
        </w:rPr>
        <w:t>Keras</w:t>
      </w:r>
      <w:proofErr w:type="spellEnd"/>
      <w:r w:rsidR="00270FBC" w:rsidRPr="00252A00">
        <w:rPr>
          <w:rFonts w:eastAsia="Arial"/>
          <w:color w:val="000000"/>
          <w:sz w:val="20"/>
          <w:szCs w:val="20"/>
        </w:rPr>
        <w:t xml:space="preserve">, </w:t>
      </w:r>
      <w:proofErr w:type="spellStart"/>
      <w:r w:rsidR="00270FBC" w:rsidRPr="00252A00">
        <w:rPr>
          <w:rFonts w:eastAsia="Arial"/>
          <w:color w:val="000000"/>
          <w:sz w:val="20"/>
          <w:szCs w:val="20"/>
        </w:rPr>
        <w:t>PyTorch</w:t>
      </w:r>
      <w:proofErr w:type="spellEnd"/>
      <w:r w:rsidR="00270FBC" w:rsidRPr="00252A00">
        <w:rPr>
          <w:rFonts w:eastAsia="Arial"/>
          <w:color w:val="000000"/>
          <w:sz w:val="20"/>
          <w:szCs w:val="20"/>
        </w:rPr>
        <w:t xml:space="preserve">, Scikit-learn, NLTK, </w:t>
      </w:r>
      <w:proofErr w:type="spellStart"/>
      <w:r w:rsidR="00270FBC" w:rsidRPr="00252A00">
        <w:rPr>
          <w:rFonts w:eastAsia="Arial"/>
          <w:color w:val="000000"/>
          <w:sz w:val="20"/>
          <w:szCs w:val="20"/>
        </w:rPr>
        <w:t>spaCy</w:t>
      </w:r>
      <w:proofErr w:type="spellEnd"/>
      <w:r w:rsidR="00270FBC" w:rsidRPr="00252A00">
        <w:rPr>
          <w:rFonts w:eastAsia="Arial"/>
          <w:color w:val="000000"/>
          <w:sz w:val="20"/>
          <w:szCs w:val="20"/>
        </w:rPr>
        <w:t xml:space="preserve">, Word2Vec, </w:t>
      </w:r>
      <w:proofErr w:type="spellStart"/>
      <w:r w:rsidR="00270FBC" w:rsidRPr="00252A00">
        <w:rPr>
          <w:rFonts w:eastAsia="Arial"/>
          <w:color w:val="000000"/>
          <w:sz w:val="20"/>
          <w:szCs w:val="20"/>
        </w:rPr>
        <w:t>GloVe</w:t>
      </w:r>
      <w:proofErr w:type="spellEnd"/>
      <w:r w:rsidR="00270FBC" w:rsidRPr="00252A00">
        <w:rPr>
          <w:rFonts w:eastAsia="Arial"/>
          <w:color w:val="000000"/>
          <w:sz w:val="20"/>
          <w:szCs w:val="20"/>
        </w:rPr>
        <w:t>, LSTM, CNN-LSTM, TF-IDF, SVM, Naïve Bayes, Pandas, NumPy, PostgreSQL, MongoDB, Apache Spark 2.x, Flask, REST APIs, Docker, Git, Tableau, Agile/Scrum</w:t>
      </w:r>
    </w:p>
    <w:p w14:paraId="18402B99" w14:textId="550DD899" w:rsidR="00097C85" w:rsidRPr="00B555B7" w:rsidRDefault="00097C85" w:rsidP="00F70322">
      <w:pPr>
        <w:jc w:val="both"/>
        <w:rPr>
          <w:rFonts w:eastAsia="Calibri"/>
          <w:bCs/>
          <w:color w:val="000000"/>
          <w:sz w:val="20"/>
          <w:szCs w:val="20"/>
          <w:highlight w:val="white"/>
        </w:rPr>
      </w:pPr>
    </w:p>
    <w:p w14:paraId="20F3C68E" w14:textId="4B9F8AFB" w:rsidR="00097C85" w:rsidRPr="00B555B7" w:rsidRDefault="001F446D" w:rsidP="00097C85">
      <w:pPr>
        <w:pStyle w:val="NormalWeb"/>
        <w:rPr>
          <w:rStyle w:val="Strong"/>
          <w:sz w:val="20"/>
          <w:szCs w:val="20"/>
          <w:lang w:val="en"/>
        </w:rPr>
      </w:pPr>
      <w:r w:rsidRPr="00B555B7">
        <w:rPr>
          <w:rStyle w:val="Strong"/>
          <w:sz w:val="20"/>
          <w:szCs w:val="20"/>
          <w:lang w:val="en"/>
        </w:rPr>
        <w:t xml:space="preserve">Client: </w:t>
      </w:r>
      <w:r w:rsidR="00097C85" w:rsidRPr="00B555B7">
        <w:rPr>
          <w:rStyle w:val="Strong"/>
          <w:sz w:val="20"/>
          <w:szCs w:val="20"/>
          <w:lang w:val="en"/>
        </w:rPr>
        <w:t>Apollo Hosp</w:t>
      </w:r>
      <w:r w:rsidR="004363D7" w:rsidRPr="00B555B7">
        <w:rPr>
          <w:rStyle w:val="Strong"/>
          <w:sz w:val="20"/>
          <w:szCs w:val="20"/>
          <w:lang w:val="en"/>
        </w:rPr>
        <w:t>ita</w:t>
      </w:r>
      <w:r w:rsidR="00097C85" w:rsidRPr="00B555B7">
        <w:rPr>
          <w:rStyle w:val="Strong"/>
          <w:sz w:val="20"/>
          <w:szCs w:val="20"/>
          <w:lang w:val="en"/>
        </w:rPr>
        <w:t xml:space="preserve">ls </w:t>
      </w:r>
      <w:proofErr w:type="gramStart"/>
      <w:r w:rsidR="00097C85" w:rsidRPr="00B555B7">
        <w:rPr>
          <w:rStyle w:val="Strong"/>
          <w:sz w:val="20"/>
          <w:szCs w:val="20"/>
          <w:lang w:val="en"/>
        </w:rPr>
        <w:t>-  Hyderabad</w:t>
      </w:r>
      <w:proofErr w:type="gramEnd"/>
      <w:r w:rsidR="00097C85" w:rsidRPr="00B555B7">
        <w:rPr>
          <w:rStyle w:val="Strong"/>
          <w:sz w:val="20"/>
          <w:szCs w:val="20"/>
          <w:lang w:val="en"/>
        </w:rPr>
        <w:t>,</w:t>
      </w:r>
      <w:r w:rsidR="004363D7" w:rsidRPr="00B555B7">
        <w:rPr>
          <w:rStyle w:val="Strong"/>
          <w:sz w:val="20"/>
          <w:szCs w:val="20"/>
          <w:lang w:val="en"/>
        </w:rPr>
        <w:t xml:space="preserve"> </w:t>
      </w:r>
      <w:r w:rsidR="00097C85" w:rsidRPr="00B555B7">
        <w:rPr>
          <w:rStyle w:val="Strong"/>
          <w:sz w:val="20"/>
          <w:szCs w:val="20"/>
          <w:lang w:val="en"/>
        </w:rPr>
        <w:t xml:space="preserve">India                                                  </w:t>
      </w:r>
      <w:r w:rsidR="005B3FE3" w:rsidRPr="00B555B7">
        <w:rPr>
          <w:rStyle w:val="Strong"/>
          <w:sz w:val="20"/>
          <w:szCs w:val="20"/>
          <w:lang w:val="en"/>
        </w:rPr>
        <w:t xml:space="preserve">                           </w:t>
      </w:r>
      <w:r w:rsidR="00576B4E" w:rsidRPr="00B555B7">
        <w:rPr>
          <w:rStyle w:val="Strong"/>
          <w:sz w:val="20"/>
          <w:szCs w:val="20"/>
          <w:lang w:val="en"/>
        </w:rPr>
        <w:t xml:space="preserve">               </w:t>
      </w:r>
      <w:r w:rsidR="00C3722B">
        <w:rPr>
          <w:rStyle w:val="Strong"/>
          <w:sz w:val="20"/>
          <w:szCs w:val="20"/>
          <w:lang w:val="en"/>
        </w:rPr>
        <w:t xml:space="preserve">   </w:t>
      </w:r>
      <w:r w:rsidR="00576B4E" w:rsidRPr="00B555B7">
        <w:rPr>
          <w:rStyle w:val="Strong"/>
          <w:sz w:val="20"/>
          <w:szCs w:val="20"/>
          <w:lang w:val="en"/>
        </w:rPr>
        <w:t xml:space="preserve"> </w:t>
      </w:r>
      <w:r w:rsidR="005B3FE3" w:rsidRPr="00B555B7">
        <w:rPr>
          <w:rStyle w:val="Strong"/>
          <w:sz w:val="20"/>
          <w:szCs w:val="20"/>
          <w:lang w:val="en"/>
        </w:rPr>
        <w:t xml:space="preserve">Jun </w:t>
      </w:r>
      <w:r w:rsidR="00097C85" w:rsidRPr="00B555B7">
        <w:rPr>
          <w:rStyle w:val="Strong"/>
          <w:sz w:val="20"/>
          <w:szCs w:val="20"/>
          <w:lang w:val="en"/>
        </w:rPr>
        <w:t xml:space="preserve">2014 to </w:t>
      </w:r>
      <w:r w:rsidR="005B3FE3" w:rsidRPr="00B555B7">
        <w:rPr>
          <w:rStyle w:val="Strong"/>
          <w:sz w:val="20"/>
          <w:szCs w:val="20"/>
          <w:lang w:val="en"/>
        </w:rPr>
        <w:t>Jun</w:t>
      </w:r>
      <w:r w:rsidR="00097C85" w:rsidRPr="00B555B7">
        <w:rPr>
          <w:rStyle w:val="Strong"/>
          <w:sz w:val="20"/>
          <w:szCs w:val="20"/>
          <w:lang w:val="en"/>
        </w:rPr>
        <w:t xml:space="preserve"> 201</w:t>
      </w:r>
      <w:r w:rsidR="00E94629" w:rsidRPr="00B555B7">
        <w:rPr>
          <w:rStyle w:val="Strong"/>
          <w:sz w:val="20"/>
          <w:szCs w:val="20"/>
          <w:lang w:val="en"/>
        </w:rPr>
        <w:t>6</w:t>
      </w:r>
    </w:p>
    <w:p w14:paraId="778B18B0" w14:textId="67F51BAD" w:rsidR="00E94629" w:rsidRPr="00B555B7" w:rsidRDefault="001F446D" w:rsidP="00097C85">
      <w:pPr>
        <w:pStyle w:val="NormalWeb"/>
        <w:rPr>
          <w:rStyle w:val="Strong"/>
          <w:sz w:val="20"/>
          <w:szCs w:val="20"/>
          <w:lang w:val="en"/>
        </w:rPr>
      </w:pPr>
      <w:r w:rsidRPr="00B555B7">
        <w:rPr>
          <w:rStyle w:val="Strong"/>
          <w:sz w:val="20"/>
          <w:szCs w:val="20"/>
          <w:lang w:val="en"/>
        </w:rPr>
        <w:t xml:space="preserve">Role: </w:t>
      </w:r>
      <w:r w:rsidR="00756F04">
        <w:rPr>
          <w:rStyle w:val="Strong"/>
          <w:sz w:val="20"/>
          <w:szCs w:val="20"/>
          <w:lang w:val="en"/>
        </w:rPr>
        <w:t xml:space="preserve">Data </w:t>
      </w:r>
      <w:r w:rsidR="004A4824">
        <w:rPr>
          <w:rStyle w:val="Strong"/>
          <w:sz w:val="20"/>
          <w:szCs w:val="20"/>
          <w:lang w:val="en"/>
        </w:rPr>
        <w:t>Analyst</w:t>
      </w:r>
      <w:r w:rsidR="00C3722B">
        <w:rPr>
          <w:rStyle w:val="Strong"/>
          <w:sz w:val="20"/>
          <w:szCs w:val="20"/>
          <w:lang w:val="en"/>
        </w:rPr>
        <w:t xml:space="preserve"> </w:t>
      </w:r>
    </w:p>
    <w:p w14:paraId="1748D971" w14:textId="0091E1AB" w:rsidR="00097C85" w:rsidRPr="00B555B7" w:rsidRDefault="00097C85" w:rsidP="00097C85">
      <w:pPr>
        <w:pStyle w:val="NormalWeb"/>
        <w:rPr>
          <w:rStyle w:val="Strong"/>
          <w:sz w:val="20"/>
          <w:szCs w:val="20"/>
          <w:lang w:val="en"/>
        </w:rPr>
      </w:pPr>
      <w:r w:rsidRPr="00B555B7">
        <w:rPr>
          <w:rStyle w:val="Strong"/>
          <w:sz w:val="20"/>
          <w:szCs w:val="20"/>
          <w:lang w:val="en"/>
        </w:rPr>
        <w:t>Responsibilities:</w:t>
      </w:r>
    </w:p>
    <w:p w14:paraId="3D07A888" w14:textId="77777777" w:rsidR="00270FBC" w:rsidRPr="00252A00" w:rsidRDefault="00270FBC" w:rsidP="00D07B53">
      <w:pPr>
        <w:pStyle w:val="ResumeFormat"/>
      </w:pPr>
      <w:proofErr w:type="spellStart"/>
      <w:r w:rsidRPr="00252A00">
        <w:t>Analyzed</w:t>
      </w:r>
      <w:proofErr w:type="spellEnd"/>
      <w:r w:rsidRPr="00252A00">
        <w:t xml:space="preserve"> Apollo's EHR data landscape across multiple hospital systems, profiling </w:t>
      </w:r>
      <w:r w:rsidRPr="00252A00">
        <w:rPr>
          <w:b/>
          <w:bCs/>
        </w:rPr>
        <w:t>ICD-9 coding standards</w:t>
      </w:r>
      <w:r w:rsidRPr="00252A00">
        <w:t xml:space="preserve">, table structures, and data quality issues impacting patient readmission risk </w:t>
      </w:r>
      <w:proofErr w:type="spellStart"/>
      <w:r w:rsidRPr="00252A00">
        <w:t>modeling</w:t>
      </w:r>
      <w:proofErr w:type="spellEnd"/>
      <w:r w:rsidRPr="00252A00">
        <w:t xml:space="preserve"> and clinical reporting accuracy.</w:t>
      </w:r>
    </w:p>
    <w:p w14:paraId="69D95018" w14:textId="77777777" w:rsidR="00270FBC" w:rsidRPr="00252A00" w:rsidRDefault="00270FBC" w:rsidP="00D07B53">
      <w:pPr>
        <w:pStyle w:val="ResumeFormat"/>
      </w:pPr>
      <w:r w:rsidRPr="00252A00">
        <w:t xml:space="preserve">Partnered with clinical SMEs and hospital IT teams to translate readmission risk use cases into concrete </w:t>
      </w:r>
      <w:r w:rsidRPr="00252A00">
        <w:rPr>
          <w:b/>
          <w:bCs/>
        </w:rPr>
        <w:t xml:space="preserve">data pipeline </w:t>
      </w:r>
      <w:r w:rsidRPr="004A7BD3">
        <w:t>requirements</w:t>
      </w:r>
      <w:r w:rsidRPr="00252A00">
        <w:t xml:space="preserve">, defining cohort boundaries, refresh frequencies, and retention policies for </w:t>
      </w:r>
      <w:r w:rsidRPr="00B22A4E">
        <w:rPr>
          <w:b/>
          <w:bCs/>
        </w:rPr>
        <w:t>EHR</w:t>
      </w:r>
      <w:r w:rsidRPr="00252A00">
        <w:t xml:space="preserve"> </w:t>
      </w:r>
      <w:r w:rsidRPr="00B22A4E">
        <w:rPr>
          <w:b/>
          <w:bCs/>
        </w:rPr>
        <w:t>analytics</w:t>
      </w:r>
      <w:r w:rsidRPr="00252A00">
        <w:t>.</w:t>
      </w:r>
    </w:p>
    <w:p w14:paraId="50E2936A" w14:textId="77777777" w:rsidR="00270FBC" w:rsidRPr="00252A00" w:rsidRDefault="00270FBC" w:rsidP="00D07B53">
      <w:pPr>
        <w:pStyle w:val="ResumeFormat"/>
      </w:pPr>
      <w:r w:rsidRPr="00252A00">
        <w:t xml:space="preserve">Outlined end-to-end </w:t>
      </w:r>
      <w:r w:rsidRPr="00252A00">
        <w:rPr>
          <w:b/>
          <w:bCs/>
        </w:rPr>
        <w:t>data architecture</w:t>
      </w:r>
      <w:r w:rsidRPr="00252A00">
        <w:t xml:space="preserve"> for readmission risk scoring, spanning source EHR databases, staging schemas, feature engineering jobs, model input datasets, and downstream risk-report distribution feeds.</w:t>
      </w:r>
    </w:p>
    <w:p w14:paraId="1F3E3C86" w14:textId="77777777" w:rsidR="00270FBC" w:rsidRPr="00252A00" w:rsidRDefault="00270FBC" w:rsidP="00D07B53">
      <w:pPr>
        <w:pStyle w:val="ResumeFormat"/>
      </w:pPr>
      <w:r w:rsidRPr="00252A00">
        <w:t xml:space="preserve">Designed unified patient encounter schemas in </w:t>
      </w:r>
      <w:r w:rsidRPr="00252A00">
        <w:rPr>
          <w:b/>
          <w:bCs/>
        </w:rPr>
        <w:t>MySQL and PostgreSQL</w:t>
      </w:r>
      <w:r w:rsidRPr="00252A00">
        <w:t>, standardizing keys for encounters, diagnoses, procedures, medications, and lab results to support cross-hospital analytics and longitudinal patient histories.</w:t>
      </w:r>
    </w:p>
    <w:p w14:paraId="31A4B38D" w14:textId="77777777" w:rsidR="00270FBC" w:rsidRPr="00252A00" w:rsidRDefault="00270FBC" w:rsidP="00D07B53">
      <w:pPr>
        <w:pStyle w:val="ResumeFormat"/>
      </w:pPr>
      <w:r w:rsidRPr="00252A00">
        <w:t xml:space="preserve">Built ETL jobs in Python, </w:t>
      </w:r>
      <w:r w:rsidRPr="00270FBC">
        <w:rPr>
          <w:b/>
          <w:bCs/>
        </w:rPr>
        <w:t>Pandas</w:t>
      </w:r>
      <w:r w:rsidRPr="00252A00">
        <w:t xml:space="preserve">, and </w:t>
      </w:r>
      <w:r w:rsidRPr="00270FBC">
        <w:rPr>
          <w:b/>
          <w:bCs/>
        </w:rPr>
        <w:t>SQL</w:t>
      </w:r>
      <w:r w:rsidRPr="00252A00">
        <w:t xml:space="preserve"> to integrate </w:t>
      </w:r>
      <w:r w:rsidRPr="00252A00">
        <w:rPr>
          <w:b/>
          <w:bCs/>
        </w:rPr>
        <w:t>ICD-9 diagnosis codes</w:t>
      </w:r>
      <w:r w:rsidRPr="00252A00">
        <w:t>, lab results, medication history, and discharge summaries from multiple transactional systems into consolidated 2.1M-record analytical datasets.</w:t>
      </w:r>
    </w:p>
    <w:p w14:paraId="1688FE05" w14:textId="77777777" w:rsidR="00270FBC" w:rsidRPr="00252A00" w:rsidRDefault="00270FBC" w:rsidP="00D07B53">
      <w:pPr>
        <w:pStyle w:val="ResumeFormat"/>
      </w:pPr>
      <w:r w:rsidRPr="00252A00">
        <w:t xml:space="preserve">Implemented robust </w:t>
      </w:r>
      <w:r w:rsidRPr="00252A00">
        <w:rPr>
          <w:b/>
          <w:bCs/>
        </w:rPr>
        <w:t>data cleansing routines</w:t>
      </w:r>
      <w:r w:rsidRPr="00252A00">
        <w:t xml:space="preserve"> covering missing value imputation, outlier handling, and categorical encoding, reducing noise in training datasets and stabilizing downstream model performance across diabetic and cardiac cohorts.</w:t>
      </w:r>
    </w:p>
    <w:p w14:paraId="2085B878" w14:textId="26C38765" w:rsidR="00270FBC" w:rsidRPr="00252A00" w:rsidRDefault="00270FBC" w:rsidP="00D07B53">
      <w:pPr>
        <w:pStyle w:val="ResumeFormat"/>
      </w:pPr>
      <w:r w:rsidRPr="00252A00">
        <w:t xml:space="preserve">Optimized relational schemas using indexing strategies, partitioning by encounter date and diagnosis group, and stored procedures, decreasing </w:t>
      </w:r>
      <w:r w:rsidRPr="00252A00">
        <w:rPr>
          <w:b/>
          <w:bCs/>
        </w:rPr>
        <w:t>clinical analytics query runtimes</w:t>
      </w:r>
      <w:r w:rsidRPr="00252A00">
        <w:t xml:space="preserve"> by 32%</w:t>
      </w:r>
      <w:r w:rsidR="00A640B3">
        <w:t>-</w:t>
      </w:r>
      <w:r w:rsidRPr="00252A00">
        <w:t>36% across departmental reporting and batch extraction workflows.</w:t>
      </w:r>
    </w:p>
    <w:p w14:paraId="4502A557" w14:textId="77777777" w:rsidR="00270FBC" w:rsidRPr="00252A00" w:rsidRDefault="00270FBC" w:rsidP="00D07B53">
      <w:pPr>
        <w:pStyle w:val="ResumeFormat"/>
      </w:pPr>
      <w:r w:rsidRPr="00252A00">
        <w:t xml:space="preserve">Developed clinical text preprocessing pipelines with </w:t>
      </w:r>
      <w:r w:rsidRPr="00252A00">
        <w:rPr>
          <w:b/>
          <w:bCs/>
        </w:rPr>
        <w:t>NLTK</w:t>
      </w:r>
      <w:r w:rsidRPr="00252A00">
        <w:t xml:space="preserve"> and </w:t>
      </w:r>
      <w:r w:rsidRPr="00270FBC">
        <w:rPr>
          <w:b/>
          <w:bCs/>
        </w:rPr>
        <w:t>TF-IDF</w:t>
      </w:r>
      <w:r w:rsidRPr="00252A00">
        <w:t xml:space="preserve"> </w:t>
      </w:r>
      <w:r w:rsidRPr="00270FBC">
        <w:rPr>
          <w:b/>
          <w:bCs/>
        </w:rPr>
        <w:t>vectorization</w:t>
      </w:r>
      <w:r w:rsidRPr="00252A00">
        <w:t>, converting physician notes and discharge summaries into structured features integrated with tabular EHR attributes for richer readmission models.</w:t>
      </w:r>
    </w:p>
    <w:p w14:paraId="118DDAF7" w14:textId="77777777" w:rsidR="00270FBC" w:rsidRPr="00252A00" w:rsidRDefault="00270FBC" w:rsidP="00D07B53">
      <w:pPr>
        <w:pStyle w:val="ResumeFormat"/>
      </w:pPr>
      <w:r w:rsidRPr="00252A00">
        <w:t xml:space="preserve">Assembled reproducible training, validation, and test datasets from </w:t>
      </w:r>
      <w:r w:rsidRPr="00270FBC">
        <w:rPr>
          <w:b/>
          <w:bCs/>
        </w:rPr>
        <w:t>EHR</w:t>
      </w:r>
      <w:r w:rsidRPr="00252A00">
        <w:t xml:space="preserve"> </w:t>
      </w:r>
      <w:r w:rsidRPr="00270FBC">
        <w:rPr>
          <w:b/>
          <w:bCs/>
        </w:rPr>
        <w:t>snapshots</w:t>
      </w:r>
      <w:r w:rsidRPr="00252A00">
        <w:t xml:space="preserve">, enforcing </w:t>
      </w:r>
      <w:r w:rsidRPr="00252A00">
        <w:rPr>
          <w:b/>
          <w:bCs/>
        </w:rPr>
        <w:t>temporal splits</w:t>
      </w:r>
      <w:r w:rsidRPr="00252A00">
        <w:t xml:space="preserve"> and leakage checks so readmission labels never contaminated feature windows at train time.</w:t>
      </w:r>
    </w:p>
    <w:p w14:paraId="0A15FFD7" w14:textId="77777777" w:rsidR="00270FBC" w:rsidRPr="00252A00" w:rsidRDefault="00270FBC" w:rsidP="00D07B53">
      <w:pPr>
        <w:pStyle w:val="ResumeFormat"/>
      </w:pPr>
      <w:r w:rsidRPr="00252A00">
        <w:t xml:space="preserve">Provisioned analytical sandboxes on </w:t>
      </w:r>
      <w:r w:rsidRPr="00252A00">
        <w:rPr>
          <w:b/>
          <w:bCs/>
        </w:rPr>
        <w:t>Hadoop and Spark 1.x</w:t>
      </w:r>
      <w:r w:rsidRPr="00252A00">
        <w:t xml:space="preserve">, exporting curated patient encounter datasets into </w:t>
      </w:r>
      <w:r w:rsidRPr="00270FBC">
        <w:rPr>
          <w:b/>
          <w:bCs/>
        </w:rPr>
        <w:t>HDFS</w:t>
      </w:r>
      <w:r w:rsidRPr="00252A00">
        <w:t xml:space="preserve"> and enabling distributed feature computation for large clinical cohorts.</w:t>
      </w:r>
    </w:p>
    <w:p w14:paraId="090480DF" w14:textId="1BFB3F93" w:rsidR="00270FBC" w:rsidRPr="00252A00" w:rsidRDefault="00270FBC" w:rsidP="00D07B53">
      <w:pPr>
        <w:pStyle w:val="ResumeFormat"/>
      </w:pPr>
      <w:r w:rsidRPr="00252A00">
        <w:t>Delivered a 22%</w:t>
      </w:r>
      <w:r w:rsidR="00A640B3">
        <w:t>-</w:t>
      </w:r>
      <w:r w:rsidRPr="00252A00">
        <w:t>25% improvement in high-risk patient identification accuracy, enabling proactive clinical intervention and reducing preventable readmissions across inpatient departments through reliable, well-governed EHR data pipelines.</w:t>
      </w:r>
    </w:p>
    <w:p w14:paraId="2D379991" w14:textId="77777777" w:rsidR="00270FBC" w:rsidRPr="00252A00" w:rsidRDefault="00097C85" w:rsidP="00270FBC">
      <w:pPr>
        <w:spacing w:before="60" w:after="40"/>
        <w:jc w:val="both"/>
        <w:rPr>
          <w:sz w:val="20"/>
          <w:szCs w:val="20"/>
        </w:rPr>
      </w:pPr>
      <w:r w:rsidRPr="00B555B7">
        <w:rPr>
          <w:rStyle w:val="Strong"/>
          <w:sz w:val="20"/>
          <w:szCs w:val="20"/>
          <w:lang w:val="en"/>
        </w:rPr>
        <w:t>Environment:</w:t>
      </w:r>
      <w:r w:rsidRPr="00B555B7">
        <w:rPr>
          <w:sz w:val="20"/>
          <w:szCs w:val="20"/>
          <w:lang w:val="en"/>
        </w:rPr>
        <w:t xml:space="preserve"> </w:t>
      </w:r>
      <w:r w:rsidR="00270FBC" w:rsidRPr="00252A00">
        <w:rPr>
          <w:rFonts w:eastAsia="Arial"/>
          <w:color w:val="000000"/>
          <w:sz w:val="20"/>
          <w:szCs w:val="20"/>
        </w:rPr>
        <w:t xml:space="preserve">Python, R, Scikit-learn, </w:t>
      </w:r>
      <w:proofErr w:type="spellStart"/>
      <w:r w:rsidR="00270FBC" w:rsidRPr="00252A00">
        <w:rPr>
          <w:rFonts w:eastAsia="Arial"/>
          <w:color w:val="000000"/>
          <w:sz w:val="20"/>
          <w:szCs w:val="20"/>
        </w:rPr>
        <w:t>XGBoost</w:t>
      </w:r>
      <w:proofErr w:type="spellEnd"/>
      <w:r w:rsidR="00270FBC" w:rsidRPr="00252A00">
        <w:rPr>
          <w:rFonts w:eastAsia="Arial"/>
          <w:color w:val="000000"/>
          <w:sz w:val="20"/>
          <w:szCs w:val="20"/>
        </w:rPr>
        <w:t xml:space="preserve">, Pandas, NumPy, SciPy, NLTK, TF-IDF, Theano, Matplotlib, Seaborn, </w:t>
      </w:r>
      <w:proofErr w:type="spellStart"/>
      <w:r w:rsidR="00270FBC" w:rsidRPr="00252A00">
        <w:rPr>
          <w:rFonts w:eastAsia="Arial"/>
          <w:color w:val="000000"/>
          <w:sz w:val="20"/>
          <w:szCs w:val="20"/>
        </w:rPr>
        <w:t>Jupyter</w:t>
      </w:r>
      <w:proofErr w:type="spellEnd"/>
      <w:r w:rsidR="00270FBC" w:rsidRPr="00252A00">
        <w:rPr>
          <w:rFonts w:eastAsia="Arial"/>
          <w:color w:val="000000"/>
          <w:sz w:val="20"/>
          <w:szCs w:val="20"/>
        </w:rPr>
        <w:t xml:space="preserve"> Notebook, MySQL, PostgreSQL, Apache Hadoop, Apache Spark 1.x, SVM, Random Forest, Logistic Regression, SMOTE, ICD-9, Git, Shell Scripting, Cron Scheduling, Agile/Scrum</w:t>
      </w:r>
    </w:p>
    <w:p w14:paraId="30677D7A" w14:textId="490B29D0" w:rsidR="001F446D" w:rsidRPr="00B555B7" w:rsidRDefault="001F446D" w:rsidP="00243BDC">
      <w:pPr>
        <w:pStyle w:val="NormalWeb"/>
        <w:rPr>
          <w:sz w:val="20"/>
          <w:szCs w:val="20"/>
        </w:rPr>
      </w:pPr>
    </w:p>
    <w:p w14:paraId="2984C182" w14:textId="19D87CBE" w:rsidR="00BB4688" w:rsidRPr="00B555B7" w:rsidRDefault="00BB4688" w:rsidP="00243BDC">
      <w:pPr>
        <w:pStyle w:val="NormalWeb"/>
        <w:rPr>
          <w:bCs/>
          <w:sz w:val="20"/>
          <w:szCs w:val="20"/>
        </w:rPr>
      </w:pPr>
      <w:r w:rsidRPr="00B555B7">
        <w:rPr>
          <w:b/>
          <w:sz w:val="20"/>
          <w:szCs w:val="20"/>
        </w:rPr>
        <w:t>Education:</w:t>
      </w:r>
      <w:r w:rsidRPr="00B555B7">
        <w:rPr>
          <w:b/>
          <w:sz w:val="20"/>
          <w:szCs w:val="20"/>
        </w:rPr>
        <w:br/>
      </w:r>
      <w:r w:rsidRPr="00B555B7">
        <w:rPr>
          <w:bCs/>
          <w:sz w:val="20"/>
          <w:szCs w:val="20"/>
        </w:rPr>
        <w:t xml:space="preserve">Bachelor of Engineering in Information Technology </w:t>
      </w:r>
      <w:r w:rsidR="00A640B3">
        <w:rPr>
          <w:bCs/>
          <w:sz w:val="20"/>
          <w:szCs w:val="20"/>
        </w:rPr>
        <w:t>-</w:t>
      </w:r>
      <w:r w:rsidRPr="00B555B7">
        <w:rPr>
          <w:bCs/>
          <w:sz w:val="20"/>
          <w:szCs w:val="20"/>
        </w:rPr>
        <w:t xml:space="preserve"> Gayatri Vidya Parishad College Of Engineering, India | 2014</w:t>
      </w:r>
    </w:p>
    <w:sectPr w:rsidR="00BB4688" w:rsidRPr="00B555B7" w:rsidSect="003E31B1">
      <w:pgSz w:w="11900" w:h="16840"/>
      <w:pgMar w:top="720" w:right="720" w:bottom="720" w:left="720" w:header="0" w:footer="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989"/>
    <w:multiLevelType w:val="multilevel"/>
    <w:tmpl w:val="2D4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0062B"/>
    <w:multiLevelType w:val="multilevel"/>
    <w:tmpl w:val="7E5E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842E2"/>
    <w:multiLevelType w:val="multilevel"/>
    <w:tmpl w:val="532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415E6"/>
    <w:multiLevelType w:val="multilevel"/>
    <w:tmpl w:val="B866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4312B"/>
    <w:multiLevelType w:val="multilevel"/>
    <w:tmpl w:val="00E8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C046D"/>
    <w:multiLevelType w:val="multilevel"/>
    <w:tmpl w:val="0D4C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2814"/>
    <w:multiLevelType w:val="multilevel"/>
    <w:tmpl w:val="9650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01E3B"/>
    <w:multiLevelType w:val="hybridMultilevel"/>
    <w:tmpl w:val="0D7A6294"/>
    <w:lvl w:ilvl="0" w:tplc="1F1002D0">
      <w:start w:val="1"/>
      <w:numFmt w:val="bullet"/>
      <w:pStyle w:val="ResumeFormat"/>
      <w:lvlText w:val="•"/>
      <w:lvlJc w:val="left"/>
      <w:pPr>
        <w:ind w:left="360" w:hanging="360"/>
      </w:pPr>
    </w:lvl>
    <w:lvl w:ilvl="1" w:tplc="CD108E62">
      <w:numFmt w:val="decimal"/>
      <w:lvlText w:val=""/>
      <w:lvlJc w:val="left"/>
    </w:lvl>
    <w:lvl w:ilvl="2" w:tplc="DED40948">
      <w:numFmt w:val="decimal"/>
      <w:lvlText w:val=""/>
      <w:lvlJc w:val="left"/>
    </w:lvl>
    <w:lvl w:ilvl="3" w:tplc="55D42C44">
      <w:numFmt w:val="decimal"/>
      <w:lvlText w:val=""/>
      <w:lvlJc w:val="left"/>
    </w:lvl>
    <w:lvl w:ilvl="4" w:tplc="AD80B628">
      <w:numFmt w:val="decimal"/>
      <w:lvlText w:val=""/>
      <w:lvlJc w:val="left"/>
    </w:lvl>
    <w:lvl w:ilvl="5" w:tplc="BEC41F60">
      <w:numFmt w:val="decimal"/>
      <w:lvlText w:val=""/>
      <w:lvlJc w:val="left"/>
    </w:lvl>
    <w:lvl w:ilvl="6" w:tplc="0D20EEFE">
      <w:numFmt w:val="decimal"/>
      <w:lvlText w:val=""/>
      <w:lvlJc w:val="left"/>
    </w:lvl>
    <w:lvl w:ilvl="7" w:tplc="2BA607F4">
      <w:numFmt w:val="decimal"/>
      <w:lvlText w:val=""/>
      <w:lvlJc w:val="left"/>
    </w:lvl>
    <w:lvl w:ilvl="8" w:tplc="70CEEEF0">
      <w:numFmt w:val="decimal"/>
      <w:lvlText w:val=""/>
      <w:lvlJc w:val="left"/>
    </w:lvl>
  </w:abstractNum>
  <w:abstractNum w:abstractNumId="8" w15:restartNumberingAfterBreak="0">
    <w:nsid w:val="1F471DFC"/>
    <w:multiLevelType w:val="hybridMultilevel"/>
    <w:tmpl w:val="A848815C"/>
    <w:lvl w:ilvl="0" w:tplc="2E18DB14">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A136A4"/>
    <w:multiLevelType w:val="hybridMultilevel"/>
    <w:tmpl w:val="CC7EB9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12411C"/>
    <w:multiLevelType w:val="multilevel"/>
    <w:tmpl w:val="1B68C6E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C65558F"/>
    <w:multiLevelType w:val="multilevel"/>
    <w:tmpl w:val="08F6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0477C"/>
    <w:multiLevelType w:val="hybridMultilevel"/>
    <w:tmpl w:val="89EA46F6"/>
    <w:lvl w:ilvl="0" w:tplc="FFFFFFFF">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6A0EA3"/>
    <w:multiLevelType w:val="multilevel"/>
    <w:tmpl w:val="73C8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70A0C"/>
    <w:multiLevelType w:val="multilevel"/>
    <w:tmpl w:val="63983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0606324"/>
    <w:multiLevelType w:val="multilevel"/>
    <w:tmpl w:val="3F7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16C22"/>
    <w:multiLevelType w:val="multilevel"/>
    <w:tmpl w:val="451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842186"/>
    <w:multiLevelType w:val="multilevel"/>
    <w:tmpl w:val="8C32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D80CA9"/>
    <w:multiLevelType w:val="multilevel"/>
    <w:tmpl w:val="DA9E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71912"/>
    <w:multiLevelType w:val="multilevel"/>
    <w:tmpl w:val="15C6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F0511"/>
    <w:multiLevelType w:val="multilevel"/>
    <w:tmpl w:val="39C6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6774A"/>
    <w:multiLevelType w:val="hybridMultilevel"/>
    <w:tmpl w:val="23248C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1E7CA3"/>
    <w:multiLevelType w:val="multilevel"/>
    <w:tmpl w:val="9BD25B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C405B8A"/>
    <w:multiLevelType w:val="multilevel"/>
    <w:tmpl w:val="13C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73358"/>
    <w:multiLevelType w:val="multilevel"/>
    <w:tmpl w:val="F424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E700EA"/>
    <w:multiLevelType w:val="multilevel"/>
    <w:tmpl w:val="5B2E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F1B90"/>
    <w:multiLevelType w:val="hybridMultilevel"/>
    <w:tmpl w:val="26E2FBF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FDE553C"/>
    <w:multiLevelType w:val="multilevel"/>
    <w:tmpl w:val="6A3E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826F0B"/>
    <w:multiLevelType w:val="multilevel"/>
    <w:tmpl w:val="9FFC29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52607203">
    <w:abstractNumId w:val="14"/>
  </w:num>
  <w:num w:numId="2" w16cid:durableId="2014019240">
    <w:abstractNumId w:val="10"/>
  </w:num>
  <w:num w:numId="3" w16cid:durableId="1900898979">
    <w:abstractNumId w:val="28"/>
  </w:num>
  <w:num w:numId="4" w16cid:durableId="1326278575">
    <w:abstractNumId w:val="22"/>
  </w:num>
  <w:num w:numId="5" w16cid:durableId="551189310">
    <w:abstractNumId w:val="5"/>
  </w:num>
  <w:num w:numId="6" w16cid:durableId="1142430184">
    <w:abstractNumId w:val="23"/>
  </w:num>
  <w:num w:numId="7" w16cid:durableId="1112751151">
    <w:abstractNumId w:val="24"/>
  </w:num>
  <w:num w:numId="8" w16cid:durableId="1377466365">
    <w:abstractNumId w:val="3"/>
  </w:num>
  <w:num w:numId="9" w16cid:durableId="1642491989">
    <w:abstractNumId w:val="25"/>
  </w:num>
  <w:num w:numId="10" w16cid:durableId="1473526489">
    <w:abstractNumId w:val="6"/>
  </w:num>
  <w:num w:numId="11" w16cid:durableId="130830202">
    <w:abstractNumId w:val="0"/>
  </w:num>
  <w:num w:numId="12" w16cid:durableId="1646856830">
    <w:abstractNumId w:val="17"/>
  </w:num>
  <w:num w:numId="13" w16cid:durableId="482625292">
    <w:abstractNumId w:val="4"/>
  </w:num>
  <w:num w:numId="14" w16cid:durableId="727454137">
    <w:abstractNumId w:val="13"/>
  </w:num>
  <w:num w:numId="15" w16cid:durableId="1081415457">
    <w:abstractNumId w:val="11"/>
  </w:num>
  <w:num w:numId="16" w16cid:durableId="735325657">
    <w:abstractNumId w:val="20"/>
  </w:num>
  <w:num w:numId="17" w16cid:durableId="1279877604">
    <w:abstractNumId w:val="1"/>
  </w:num>
  <w:num w:numId="18" w16cid:durableId="2001034849">
    <w:abstractNumId w:val="15"/>
  </w:num>
  <w:num w:numId="19" w16cid:durableId="417678315">
    <w:abstractNumId w:val="26"/>
  </w:num>
  <w:num w:numId="20" w16cid:durableId="1776748826">
    <w:abstractNumId w:val="8"/>
  </w:num>
  <w:num w:numId="21" w16cid:durableId="774255319">
    <w:abstractNumId w:val="18"/>
  </w:num>
  <w:num w:numId="22" w16cid:durableId="486871319">
    <w:abstractNumId w:val="19"/>
  </w:num>
  <w:num w:numId="23" w16cid:durableId="2128499672">
    <w:abstractNumId w:val="2"/>
  </w:num>
  <w:num w:numId="24" w16cid:durableId="1275097633">
    <w:abstractNumId w:val="9"/>
  </w:num>
  <w:num w:numId="25" w16cid:durableId="757139890">
    <w:abstractNumId w:val="21"/>
  </w:num>
  <w:num w:numId="26" w16cid:durableId="483352723">
    <w:abstractNumId w:val="12"/>
  </w:num>
  <w:num w:numId="27" w16cid:durableId="786654795">
    <w:abstractNumId w:val="27"/>
  </w:num>
  <w:num w:numId="28" w16cid:durableId="1044253432">
    <w:abstractNumId w:val="16"/>
  </w:num>
  <w:num w:numId="29" w16cid:durableId="8253914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D6"/>
    <w:rsid w:val="0000158A"/>
    <w:rsid w:val="00021FD6"/>
    <w:rsid w:val="00027EB7"/>
    <w:rsid w:val="000348D2"/>
    <w:rsid w:val="00040973"/>
    <w:rsid w:val="000605D0"/>
    <w:rsid w:val="000652B5"/>
    <w:rsid w:val="0008330F"/>
    <w:rsid w:val="000951E7"/>
    <w:rsid w:val="00097C85"/>
    <w:rsid w:val="000C1789"/>
    <w:rsid w:val="000C63DF"/>
    <w:rsid w:val="000D2A07"/>
    <w:rsid w:val="000D4A8C"/>
    <w:rsid w:val="000D765B"/>
    <w:rsid w:val="000E61A4"/>
    <w:rsid w:val="000F25C2"/>
    <w:rsid w:val="000F627E"/>
    <w:rsid w:val="00104409"/>
    <w:rsid w:val="00111412"/>
    <w:rsid w:val="0011716C"/>
    <w:rsid w:val="00117B99"/>
    <w:rsid w:val="00120287"/>
    <w:rsid w:val="00130475"/>
    <w:rsid w:val="00131258"/>
    <w:rsid w:val="001402A2"/>
    <w:rsid w:val="00165204"/>
    <w:rsid w:val="001753C4"/>
    <w:rsid w:val="00180BFB"/>
    <w:rsid w:val="0018636A"/>
    <w:rsid w:val="0019638F"/>
    <w:rsid w:val="001A04C9"/>
    <w:rsid w:val="001C5512"/>
    <w:rsid w:val="001E3E83"/>
    <w:rsid w:val="001E7DA1"/>
    <w:rsid w:val="001F0BA5"/>
    <w:rsid w:val="001F446D"/>
    <w:rsid w:val="00215A2B"/>
    <w:rsid w:val="00215F53"/>
    <w:rsid w:val="00216CE2"/>
    <w:rsid w:val="00223020"/>
    <w:rsid w:val="002249DA"/>
    <w:rsid w:val="00231FB0"/>
    <w:rsid w:val="00243BDC"/>
    <w:rsid w:val="00266E1A"/>
    <w:rsid w:val="00270FBC"/>
    <w:rsid w:val="00271854"/>
    <w:rsid w:val="00282F47"/>
    <w:rsid w:val="002956BE"/>
    <w:rsid w:val="002A16ED"/>
    <w:rsid w:val="002A45F7"/>
    <w:rsid w:val="002A5E66"/>
    <w:rsid w:val="002D0B5A"/>
    <w:rsid w:val="002E2F67"/>
    <w:rsid w:val="0031488C"/>
    <w:rsid w:val="00322549"/>
    <w:rsid w:val="003231A0"/>
    <w:rsid w:val="00323630"/>
    <w:rsid w:val="00336088"/>
    <w:rsid w:val="00342D10"/>
    <w:rsid w:val="00357D66"/>
    <w:rsid w:val="003722BE"/>
    <w:rsid w:val="00375987"/>
    <w:rsid w:val="003847C3"/>
    <w:rsid w:val="003A2E59"/>
    <w:rsid w:val="003A7423"/>
    <w:rsid w:val="003B2981"/>
    <w:rsid w:val="003E18EF"/>
    <w:rsid w:val="003E1C1E"/>
    <w:rsid w:val="003E31B1"/>
    <w:rsid w:val="003F003C"/>
    <w:rsid w:val="003F2A3B"/>
    <w:rsid w:val="0040742B"/>
    <w:rsid w:val="00411A55"/>
    <w:rsid w:val="00415633"/>
    <w:rsid w:val="0042534F"/>
    <w:rsid w:val="004363D7"/>
    <w:rsid w:val="00445E7C"/>
    <w:rsid w:val="00453EB7"/>
    <w:rsid w:val="00457078"/>
    <w:rsid w:val="004577AE"/>
    <w:rsid w:val="004643A4"/>
    <w:rsid w:val="0046515B"/>
    <w:rsid w:val="004770C2"/>
    <w:rsid w:val="004845EE"/>
    <w:rsid w:val="00494DF3"/>
    <w:rsid w:val="00496502"/>
    <w:rsid w:val="004968DC"/>
    <w:rsid w:val="004A4824"/>
    <w:rsid w:val="004A4EC9"/>
    <w:rsid w:val="004A6FC1"/>
    <w:rsid w:val="004A77F3"/>
    <w:rsid w:val="004A7BD3"/>
    <w:rsid w:val="004B7160"/>
    <w:rsid w:val="004C7B84"/>
    <w:rsid w:val="004E0452"/>
    <w:rsid w:val="004E071A"/>
    <w:rsid w:val="004E6CF0"/>
    <w:rsid w:val="004F0D3D"/>
    <w:rsid w:val="00506FE8"/>
    <w:rsid w:val="00520E31"/>
    <w:rsid w:val="00525643"/>
    <w:rsid w:val="0053383A"/>
    <w:rsid w:val="0054119E"/>
    <w:rsid w:val="005447E5"/>
    <w:rsid w:val="00560D8B"/>
    <w:rsid w:val="005703D4"/>
    <w:rsid w:val="00575748"/>
    <w:rsid w:val="00576B4E"/>
    <w:rsid w:val="00582247"/>
    <w:rsid w:val="00587643"/>
    <w:rsid w:val="00593BBC"/>
    <w:rsid w:val="005A0250"/>
    <w:rsid w:val="005A59E2"/>
    <w:rsid w:val="005B3FE3"/>
    <w:rsid w:val="005C6E24"/>
    <w:rsid w:val="005D3B60"/>
    <w:rsid w:val="005E107A"/>
    <w:rsid w:val="005E395B"/>
    <w:rsid w:val="006018E6"/>
    <w:rsid w:val="00621017"/>
    <w:rsid w:val="00640BAC"/>
    <w:rsid w:val="0066291E"/>
    <w:rsid w:val="00692BAB"/>
    <w:rsid w:val="00694C8D"/>
    <w:rsid w:val="00695DED"/>
    <w:rsid w:val="006B6183"/>
    <w:rsid w:val="006D1FD5"/>
    <w:rsid w:val="006E62BA"/>
    <w:rsid w:val="006F750A"/>
    <w:rsid w:val="00716156"/>
    <w:rsid w:val="00716EA5"/>
    <w:rsid w:val="00720AD9"/>
    <w:rsid w:val="00744831"/>
    <w:rsid w:val="007531E9"/>
    <w:rsid w:val="00756F04"/>
    <w:rsid w:val="00772201"/>
    <w:rsid w:val="00773561"/>
    <w:rsid w:val="00790608"/>
    <w:rsid w:val="00791847"/>
    <w:rsid w:val="0079205E"/>
    <w:rsid w:val="007A1186"/>
    <w:rsid w:val="007B0F8F"/>
    <w:rsid w:val="007B5811"/>
    <w:rsid w:val="007E0704"/>
    <w:rsid w:val="007E1E52"/>
    <w:rsid w:val="007E2CF9"/>
    <w:rsid w:val="007E37AE"/>
    <w:rsid w:val="00800039"/>
    <w:rsid w:val="0084622B"/>
    <w:rsid w:val="00856341"/>
    <w:rsid w:val="008568EF"/>
    <w:rsid w:val="00857F4F"/>
    <w:rsid w:val="0086000E"/>
    <w:rsid w:val="00863FE2"/>
    <w:rsid w:val="00870245"/>
    <w:rsid w:val="00880555"/>
    <w:rsid w:val="00880696"/>
    <w:rsid w:val="008B16CA"/>
    <w:rsid w:val="008C1B22"/>
    <w:rsid w:val="008D3F17"/>
    <w:rsid w:val="008E472E"/>
    <w:rsid w:val="009029C0"/>
    <w:rsid w:val="009127C4"/>
    <w:rsid w:val="00932E70"/>
    <w:rsid w:val="0093727B"/>
    <w:rsid w:val="0094358A"/>
    <w:rsid w:val="009475A2"/>
    <w:rsid w:val="00975E74"/>
    <w:rsid w:val="00986607"/>
    <w:rsid w:val="0099037B"/>
    <w:rsid w:val="009A2A7D"/>
    <w:rsid w:val="009B1D3C"/>
    <w:rsid w:val="009B3CE4"/>
    <w:rsid w:val="009C67FE"/>
    <w:rsid w:val="009C7EF4"/>
    <w:rsid w:val="009D36CD"/>
    <w:rsid w:val="009D6D6B"/>
    <w:rsid w:val="009D7C05"/>
    <w:rsid w:val="009E4BB3"/>
    <w:rsid w:val="009F6DCA"/>
    <w:rsid w:val="00A06D41"/>
    <w:rsid w:val="00A11FB5"/>
    <w:rsid w:val="00A24E4E"/>
    <w:rsid w:val="00A54D22"/>
    <w:rsid w:val="00A640B3"/>
    <w:rsid w:val="00A91633"/>
    <w:rsid w:val="00AA2A59"/>
    <w:rsid w:val="00AB751C"/>
    <w:rsid w:val="00AB754D"/>
    <w:rsid w:val="00AB7703"/>
    <w:rsid w:val="00AC37B8"/>
    <w:rsid w:val="00AC657A"/>
    <w:rsid w:val="00AD74A1"/>
    <w:rsid w:val="00AF57D9"/>
    <w:rsid w:val="00B03839"/>
    <w:rsid w:val="00B135D3"/>
    <w:rsid w:val="00B22A4E"/>
    <w:rsid w:val="00B33774"/>
    <w:rsid w:val="00B37AF2"/>
    <w:rsid w:val="00B51A57"/>
    <w:rsid w:val="00B555B7"/>
    <w:rsid w:val="00B6361C"/>
    <w:rsid w:val="00B64B95"/>
    <w:rsid w:val="00B6624E"/>
    <w:rsid w:val="00B7156B"/>
    <w:rsid w:val="00B86F27"/>
    <w:rsid w:val="00B8716F"/>
    <w:rsid w:val="00BA1FEB"/>
    <w:rsid w:val="00BA65DA"/>
    <w:rsid w:val="00BB02A1"/>
    <w:rsid w:val="00BB1448"/>
    <w:rsid w:val="00BB4688"/>
    <w:rsid w:val="00BD109E"/>
    <w:rsid w:val="00BF5DBD"/>
    <w:rsid w:val="00C16E4F"/>
    <w:rsid w:val="00C25F75"/>
    <w:rsid w:val="00C27ED6"/>
    <w:rsid w:val="00C357DA"/>
    <w:rsid w:val="00C3722B"/>
    <w:rsid w:val="00C7336A"/>
    <w:rsid w:val="00C7755C"/>
    <w:rsid w:val="00C80B92"/>
    <w:rsid w:val="00C8522C"/>
    <w:rsid w:val="00C863ED"/>
    <w:rsid w:val="00CB2580"/>
    <w:rsid w:val="00CC1545"/>
    <w:rsid w:val="00CC7FFC"/>
    <w:rsid w:val="00CD48D1"/>
    <w:rsid w:val="00CD56DB"/>
    <w:rsid w:val="00D02F20"/>
    <w:rsid w:val="00D07B53"/>
    <w:rsid w:val="00D22996"/>
    <w:rsid w:val="00D4128F"/>
    <w:rsid w:val="00D932BA"/>
    <w:rsid w:val="00D94A22"/>
    <w:rsid w:val="00DA5189"/>
    <w:rsid w:val="00DC63F2"/>
    <w:rsid w:val="00DD0B2D"/>
    <w:rsid w:val="00DE292E"/>
    <w:rsid w:val="00DE2CC4"/>
    <w:rsid w:val="00DE2FE1"/>
    <w:rsid w:val="00DF6943"/>
    <w:rsid w:val="00E045C6"/>
    <w:rsid w:val="00E27CA4"/>
    <w:rsid w:val="00E338D0"/>
    <w:rsid w:val="00E3534E"/>
    <w:rsid w:val="00E35A50"/>
    <w:rsid w:val="00E41142"/>
    <w:rsid w:val="00E44B0B"/>
    <w:rsid w:val="00E46687"/>
    <w:rsid w:val="00E6546C"/>
    <w:rsid w:val="00E6552F"/>
    <w:rsid w:val="00E93D3F"/>
    <w:rsid w:val="00E94619"/>
    <w:rsid w:val="00E94629"/>
    <w:rsid w:val="00E97085"/>
    <w:rsid w:val="00E97402"/>
    <w:rsid w:val="00EA202E"/>
    <w:rsid w:val="00EC6CFD"/>
    <w:rsid w:val="00EC727F"/>
    <w:rsid w:val="00ED14A4"/>
    <w:rsid w:val="00EE46B0"/>
    <w:rsid w:val="00F1124A"/>
    <w:rsid w:val="00F31E96"/>
    <w:rsid w:val="00F44F67"/>
    <w:rsid w:val="00F47946"/>
    <w:rsid w:val="00F5170F"/>
    <w:rsid w:val="00F6073B"/>
    <w:rsid w:val="00F63170"/>
    <w:rsid w:val="00F65E66"/>
    <w:rsid w:val="00F70322"/>
    <w:rsid w:val="00F80CAD"/>
    <w:rsid w:val="00F91FB1"/>
    <w:rsid w:val="00FD5E22"/>
    <w:rsid w:val="00FE2E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50D3"/>
  <w15:chartTrackingRefBased/>
  <w15:docId w15:val="{5598A1A7-313F-4786-BBCD-1EF17A53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5F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447E5"/>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ED6"/>
    <w:rPr>
      <w:color w:val="0000FF"/>
      <w:u w:val="single"/>
    </w:rPr>
  </w:style>
  <w:style w:type="paragraph" w:styleId="ListParagraph">
    <w:name w:val="List Paragraph"/>
    <w:basedOn w:val="Normal"/>
    <w:qFormat/>
    <w:rsid w:val="00C27ED6"/>
    <w:pPr>
      <w:ind w:left="720"/>
      <w:contextualSpacing/>
    </w:pPr>
  </w:style>
  <w:style w:type="paragraph" w:styleId="NormalWeb">
    <w:name w:val="Normal (Web)"/>
    <w:basedOn w:val="Normal"/>
    <w:uiPriority w:val="99"/>
    <w:unhideWhenUsed/>
    <w:qFormat/>
    <w:rsid w:val="00C27ED6"/>
  </w:style>
  <w:style w:type="character" w:styleId="Strong">
    <w:name w:val="Strong"/>
    <w:basedOn w:val="DefaultParagraphFont"/>
    <w:uiPriority w:val="22"/>
    <w:qFormat/>
    <w:rsid w:val="008E472E"/>
    <w:rPr>
      <w:b/>
      <w:bCs/>
    </w:rPr>
  </w:style>
  <w:style w:type="character" w:styleId="Emphasis">
    <w:name w:val="Emphasis"/>
    <w:basedOn w:val="DefaultParagraphFont"/>
    <w:uiPriority w:val="20"/>
    <w:qFormat/>
    <w:rsid w:val="00593BBC"/>
    <w:rPr>
      <w:i/>
      <w:iCs/>
    </w:rPr>
  </w:style>
  <w:style w:type="character" w:customStyle="1" w:styleId="UnresolvedMention1">
    <w:name w:val="Unresolved Mention1"/>
    <w:basedOn w:val="DefaultParagraphFont"/>
    <w:uiPriority w:val="99"/>
    <w:semiHidden/>
    <w:unhideWhenUsed/>
    <w:rsid w:val="000951E7"/>
    <w:rPr>
      <w:color w:val="605E5C"/>
      <w:shd w:val="clear" w:color="auto" w:fill="E1DFDD"/>
    </w:rPr>
  </w:style>
  <w:style w:type="character" w:customStyle="1" w:styleId="Heading2Char">
    <w:name w:val="Heading 2 Char"/>
    <w:basedOn w:val="DefaultParagraphFont"/>
    <w:link w:val="Heading2"/>
    <w:uiPriority w:val="9"/>
    <w:semiHidden/>
    <w:rsid w:val="005447E5"/>
    <w:rPr>
      <w:rFonts w:asciiTheme="majorHAnsi" w:eastAsiaTheme="majorEastAsia" w:hAnsiTheme="majorHAnsi" w:cstheme="majorBidi"/>
      <w:color w:val="2E74B5" w:themeColor="accent1" w:themeShade="BF"/>
      <w:kern w:val="2"/>
      <w:sz w:val="32"/>
      <w:szCs w:val="32"/>
      <w14:ligatures w14:val="standardContextual"/>
    </w:rPr>
  </w:style>
  <w:style w:type="paragraph" w:styleId="NoSpacing">
    <w:name w:val="No Spacing"/>
    <w:uiPriority w:val="1"/>
    <w:qFormat/>
    <w:rsid w:val="001753C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3B2981"/>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43A4"/>
    <w:rPr>
      <w:color w:val="605E5C"/>
      <w:shd w:val="clear" w:color="auto" w:fill="E1DFDD"/>
    </w:rPr>
  </w:style>
  <w:style w:type="character" w:styleId="FollowedHyperlink">
    <w:name w:val="FollowedHyperlink"/>
    <w:basedOn w:val="DefaultParagraphFont"/>
    <w:uiPriority w:val="99"/>
    <w:semiHidden/>
    <w:unhideWhenUsed/>
    <w:rsid w:val="005D3B60"/>
    <w:rPr>
      <w:color w:val="954F72" w:themeColor="followedHyperlink"/>
      <w:u w:val="single"/>
    </w:rPr>
  </w:style>
  <w:style w:type="paragraph" w:customStyle="1" w:styleId="ResumeFormat">
    <w:name w:val="Resume Format"/>
    <w:basedOn w:val="ListParagraph"/>
    <w:qFormat/>
    <w:rsid w:val="00DE292E"/>
    <w:pPr>
      <w:numPr>
        <w:numId w:val="29"/>
      </w:numPr>
      <w:spacing w:after="60" w:line="216" w:lineRule="auto"/>
      <w:contextualSpacing w:val="0"/>
      <w:jc w:val="both"/>
    </w:pPr>
    <w:rPr>
      <w:rFonts w:eastAsia="Arial"/>
      <w:color w:val="000000"/>
      <w:sz w:val="20"/>
      <w:szCs w:val="20"/>
    </w:rPr>
  </w:style>
  <w:style w:type="paragraph" w:customStyle="1" w:styleId="font-claude-response-body">
    <w:name w:val="font-claude-response-body"/>
    <w:basedOn w:val="Normal"/>
    <w:rsid w:val="003F003C"/>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08425">
      <w:bodyDiv w:val="1"/>
      <w:marLeft w:val="0"/>
      <w:marRight w:val="0"/>
      <w:marTop w:val="0"/>
      <w:marBottom w:val="0"/>
      <w:divBdr>
        <w:top w:val="none" w:sz="0" w:space="0" w:color="auto"/>
        <w:left w:val="none" w:sz="0" w:space="0" w:color="auto"/>
        <w:bottom w:val="none" w:sz="0" w:space="0" w:color="auto"/>
        <w:right w:val="none" w:sz="0" w:space="0" w:color="auto"/>
      </w:divBdr>
    </w:div>
    <w:div w:id="2063289453">
      <w:bodyDiv w:val="1"/>
      <w:marLeft w:val="0"/>
      <w:marRight w:val="0"/>
      <w:marTop w:val="0"/>
      <w:marBottom w:val="0"/>
      <w:divBdr>
        <w:top w:val="none" w:sz="0" w:space="0" w:color="auto"/>
        <w:left w:val="none" w:sz="0" w:space="0" w:color="auto"/>
        <w:bottom w:val="none" w:sz="0" w:space="0" w:color="auto"/>
        <w:right w:val="none" w:sz="0" w:space="0" w:color="auto"/>
      </w:divBdr>
      <w:divsChild>
        <w:div w:id="1599409473">
          <w:marLeft w:val="0"/>
          <w:marRight w:val="0"/>
          <w:marTop w:val="0"/>
          <w:marBottom w:val="0"/>
          <w:divBdr>
            <w:top w:val="none" w:sz="0" w:space="0" w:color="auto"/>
            <w:left w:val="none" w:sz="0" w:space="0" w:color="auto"/>
            <w:bottom w:val="none" w:sz="0" w:space="0" w:color="auto"/>
            <w:right w:val="none" w:sz="0" w:space="0" w:color="auto"/>
          </w:divBdr>
          <w:divsChild>
            <w:div w:id="1626079882">
              <w:marLeft w:val="0"/>
              <w:marRight w:val="0"/>
              <w:marTop w:val="0"/>
              <w:marBottom w:val="0"/>
              <w:divBdr>
                <w:top w:val="none" w:sz="0" w:space="0" w:color="auto"/>
                <w:left w:val="none" w:sz="0" w:space="0" w:color="auto"/>
                <w:bottom w:val="none" w:sz="0" w:space="0" w:color="auto"/>
                <w:right w:val="none" w:sz="0" w:space="0" w:color="auto"/>
              </w:divBdr>
              <w:divsChild>
                <w:div w:id="932586627">
                  <w:marLeft w:val="0"/>
                  <w:marRight w:val="0"/>
                  <w:marTop w:val="0"/>
                  <w:marBottom w:val="0"/>
                  <w:divBdr>
                    <w:top w:val="none" w:sz="0" w:space="0" w:color="auto"/>
                    <w:left w:val="none" w:sz="0" w:space="0" w:color="auto"/>
                    <w:bottom w:val="none" w:sz="0" w:space="0" w:color="auto"/>
                    <w:right w:val="none" w:sz="0" w:space="0" w:color="auto"/>
                  </w:divBdr>
                  <w:divsChild>
                    <w:div w:id="464543418">
                      <w:marLeft w:val="0"/>
                      <w:marRight w:val="0"/>
                      <w:marTop w:val="0"/>
                      <w:marBottom w:val="0"/>
                      <w:divBdr>
                        <w:top w:val="none" w:sz="0" w:space="0" w:color="auto"/>
                        <w:left w:val="none" w:sz="0" w:space="0" w:color="auto"/>
                        <w:bottom w:val="none" w:sz="0" w:space="0" w:color="auto"/>
                        <w:right w:val="none" w:sz="0" w:space="0" w:color="auto"/>
                      </w:divBdr>
                      <w:divsChild>
                        <w:div w:id="772896493">
                          <w:marLeft w:val="0"/>
                          <w:marRight w:val="0"/>
                          <w:marTop w:val="0"/>
                          <w:marBottom w:val="0"/>
                          <w:divBdr>
                            <w:top w:val="none" w:sz="0" w:space="0" w:color="auto"/>
                            <w:left w:val="none" w:sz="0" w:space="0" w:color="auto"/>
                            <w:bottom w:val="none" w:sz="0" w:space="0" w:color="auto"/>
                            <w:right w:val="none" w:sz="0" w:space="0" w:color="auto"/>
                          </w:divBdr>
                          <w:divsChild>
                            <w:div w:id="17989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6540">
                  <w:marLeft w:val="0"/>
                  <w:marRight w:val="0"/>
                  <w:marTop w:val="0"/>
                  <w:marBottom w:val="0"/>
                  <w:divBdr>
                    <w:top w:val="none" w:sz="0" w:space="0" w:color="auto"/>
                    <w:left w:val="none" w:sz="0" w:space="0" w:color="auto"/>
                    <w:bottom w:val="none" w:sz="0" w:space="0" w:color="auto"/>
                    <w:right w:val="none" w:sz="0" w:space="0" w:color="auto"/>
                  </w:divBdr>
                  <w:divsChild>
                    <w:div w:id="100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90054">
      <w:bodyDiv w:val="1"/>
      <w:marLeft w:val="0"/>
      <w:marRight w:val="0"/>
      <w:marTop w:val="0"/>
      <w:marBottom w:val="0"/>
      <w:divBdr>
        <w:top w:val="none" w:sz="0" w:space="0" w:color="auto"/>
        <w:left w:val="none" w:sz="0" w:space="0" w:color="auto"/>
        <w:bottom w:val="none" w:sz="0" w:space="0" w:color="auto"/>
        <w:right w:val="none" w:sz="0" w:space="0" w:color="auto"/>
      </w:divBdr>
      <w:divsChild>
        <w:div w:id="1523205675">
          <w:marLeft w:val="0"/>
          <w:marRight w:val="0"/>
          <w:marTop w:val="0"/>
          <w:marBottom w:val="0"/>
          <w:divBdr>
            <w:top w:val="none" w:sz="0" w:space="0" w:color="auto"/>
            <w:left w:val="none" w:sz="0" w:space="0" w:color="auto"/>
            <w:bottom w:val="none" w:sz="0" w:space="0" w:color="auto"/>
            <w:right w:val="none" w:sz="0" w:space="0" w:color="auto"/>
          </w:divBdr>
          <w:divsChild>
            <w:div w:id="1260139362">
              <w:marLeft w:val="0"/>
              <w:marRight w:val="0"/>
              <w:marTop w:val="0"/>
              <w:marBottom w:val="0"/>
              <w:divBdr>
                <w:top w:val="none" w:sz="0" w:space="0" w:color="auto"/>
                <w:left w:val="none" w:sz="0" w:space="0" w:color="auto"/>
                <w:bottom w:val="none" w:sz="0" w:space="0" w:color="auto"/>
                <w:right w:val="none" w:sz="0" w:space="0" w:color="auto"/>
              </w:divBdr>
              <w:divsChild>
                <w:div w:id="691998881">
                  <w:marLeft w:val="0"/>
                  <w:marRight w:val="0"/>
                  <w:marTop w:val="0"/>
                  <w:marBottom w:val="0"/>
                  <w:divBdr>
                    <w:top w:val="none" w:sz="0" w:space="0" w:color="auto"/>
                    <w:left w:val="none" w:sz="0" w:space="0" w:color="auto"/>
                    <w:bottom w:val="none" w:sz="0" w:space="0" w:color="auto"/>
                    <w:right w:val="none" w:sz="0" w:space="0" w:color="auto"/>
                  </w:divBdr>
                  <w:divsChild>
                    <w:div w:id="1272011913">
                      <w:marLeft w:val="0"/>
                      <w:marRight w:val="0"/>
                      <w:marTop w:val="0"/>
                      <w:marBottom w:val="0"/>
                      <w:divBdr>
                        <w:top w:val="none" w:sz="0" w:space="0" w:color="auto"/>
                        <w:left w:val="none" w:sz="0" w:space="0" w:color="auto"/>
                        <w:bottom w:val="none" w:sz="0" w:space="0" w:color="auto"/>
                        <w:right w:val="none" w:sz="0" w:space="0" w:color="auto"/>
                      </w:divBdr>
                      <w:divsChild>
                        <w:div w:id="861433165">
                          <w:marLeft w:val="0"/>
                          <w:marRight w:val="0"/>
                          <w:marTop w:val="0"/>
                          <w:marBottom w:val="0"/>
                          <w:divBdr>
                            <w:top w:val="none" w:sz="0" w:space="0" w:color="auto"/>
                            <w:left w:val="none" w:sz="0" w:space="0" w:color="auto"/>
                            <w:bottom w:val="none" w:sz="0" w:space="0" w:color="auto"/>
                            <w:right w:val="none" w:sz="0" w:space="0" w:color="auto"/>
                          </w:divBdr>
                          <w:divsChild>
                            <w:div w:id="12821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2077">
                  <w:marLeft w:val="0"/>
                  <w:marRight w:val="0"/>
                  <w:marTop w:val="0"/>
                  <w:marBottom w:val="0"/>
                  <w:divBdr>
                    <w:top w:val="none" w:sz="0" w:space="0" w:color="auto"/>
                    <w:left w:val="none" w:sz="0" w:space="0" w:color="auto"/>
                    <w:bottom w:val="none" w:sz="0" w:space="0" w:color="auto"/>
                    <w:right w:val="none" w:sz="0" w:space="0" w:color="auto"/>
                  </w:divBdr>
                  <w:divsChild>
                    <w:div w:id="29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edin.com/in/sai-sriram-2803b1229" TargetMode="External"/><Relationship Id="rId5" Type="http://schemas.openxmlformats.org/officeDocument/2006/relationships/hyperlink" Target="mailto:saishriram.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5</Pages>
  <Words>3844</Words>
  <Characters>27101</Characters>
  <Application>Microsoft Office Word</Application>
  <DocSecurity>0</DocSecurity>
  <Lines>343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Madhuri</dc:creator>
  <cp:keywords/>
  <dc:description/>
  <cp:lastModifiedBy>Sai Sriram Uppada</cp:lastModifiedBy>
  <cp:revision>145</cp:revision>
  <dcterms:created xsi:type="dcterms:W3CDTF">2026-05-19T12:15:00Z</dcterms:created>
  <dcterms:modified xsi:type="dcterms:W3CDTF">2026-06-11T15:29:00Z</dcterms:modified>
</cp:coreProperties>
</file>